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41" w:rsidRDefault="005B0841" w:rsidP="005B0841">
      <w:pPr>
        <w:pStyle w:val="BodyText"/>
        <w:rPr>
          <w:i w:val="0"/>
          <w:sz w:val="20"/>
        </w:rPr>
      </w:pPr>
      <w:r>
        <w:rPr>
          <w:noProof/>
          <w:lang w:val="en-US"/>
        </w:rPr>
        <w:drawing>
          <wp:anchor distT="0" distB="0" distL="114300" distR="114300" simplePos="0" relativeHeight="251660288" behindDoc="0" locked="0" layoutInCell="1" allowOverlap="1" wp14:anchorId="38371539" wp14:editId="3435FA9C">
            <wp:simplePos x="0" y="0"/>
            <wp:positionH relativeFrom="margin">
              <wp:posOffset>0</wp:posOffset>
            </wp:positionH>
            <wp:positionV relativeFrom="margin">
              <wp:posOffset>227965</wp:posOffset>
            </wp:positionV>
            <wp:extent cx="2566670" cy="1050925"/>
            <wp:effectExtent l="0" t="0" r="5080" b="0"/>
            <wp:wrapSquare wrapText="bothSides"/>
            <wp:docPr id="2" name="Picture 2" descr="LOGO_Lux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LuxA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667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841" w:rsidRDefault="005B0841" w:rsidP="005B0841">
      <w:pPr>
        <w:pStyle w:val="BodyText"/>
        <w:rPr>
          <w:i w:val="0"/>
          <w:sz w:val="20"/>
        </w:rPr>
      </w:pPr>
    </w:p>
    <w:p w:rsidR="005B0841" w:rsidRDefault="005B0841" w:rsidP="005B0841">
      <w:pPr>
        <w:pStyle w:val="BodyText"/>
        <w:rPr>
          <w:i w:val="0"/>
          <w:sz w:val="20"/>
        </w:rPr>
      </w:pPr>
    </w:p>
    <w:p w:rsidR="005B0841" w:rsidRDefault="005B0841" w:rsidP="005B0841">
      <w:pPr>
        <w:pStyle w:val="BodyText"/>
        <w:rPr>
          <w:i w:val="0"/>
          <w:sz w:val="20"/>
        </w:rPr>
      </w:pPr>
    </w:p>
    <w:p w:rsidR="005B0841" w:rsidRDefault="005B0841" w:rsidP="005B0841">
      <w:pPr>
        <w:pStyle w:val="BodyText"/>
        <w:rPr>
          <w:i w:val="0"/>
          <w:sz w:val="20"/>
        </w:rPr>
      </w:pPr>
    </w:p>
    <w:p w:rsidR="005B0841" w:rsidRDefault="005B0841" w:rsidP="005B0841">
      <w:pPr>
        <w:pStyle w:val="BodyText"/>
        <w:rPr>
          <w:i w:val="0"/>
          <w:sz w:val="20"/>
        </w:rPr>
      </w:pPr>
    </w:p>
    <w:p w:rsidR="005B0841" w:rsidRDefault="005B0841" w:rsidP="005B0841">
      <w:pPr>
        <w:pStyle w:val="BodyText"/>
        <w:rPr>
          <w:i w:val="0"/>
          <w:sz w:val="20"/>
        </w:rPr>
      </w:pPr>
    </w:p>
    <w:p w:rsidR="005B0841" w:rsidRDefault="005B0841" w:rsidP="005B0841">
      <w:pPr>
        <w:pStyle w:val="Title"/>
        <w:spacing w:line="417" w:lineRule="auto"/>
        <w:rPr>
          <w:u w:val="thick"/>
        </w:rPr>
      </w:pPr>
    </w:p>
    <w:p w:rsidR="005B0841" w:rsidRDefault="005B0841" w:rsidP="005B0841">
      <w:pPr>
        <w:pStyle w:val="BodyText"/>
        <w:ind w:firstLine="57"/>
        <w:jc w:val="center"/>
        <w:rPr>
          <w:rFonts w:ascii="Calibri" w:hAnsi="Calibri" w:cs="Calibri"/>
          <w:b/>
          <w:sz w:val="36"/>
          <w:szCs w:val="36"/>
          <w:u w:val="single"/>
        </w:rPr>
      </w:pPr>
    </w:p>
    <w:p w:rsidR="005B0841" w:rsidRPr="00DF430D" w:rsidRDefault="005B0841" w:rsidP="005B0841">
      <w:pPr>
        <w:pStyle w:val="BodyText"/>
        <w:ind w:firstLine="57"/>
        <w:jc w:val="center"/>
        <w:rPr>
          <w:rFonts w:ascii="Calibri" w:hAnsi="Calibri" w:cs="Calibri"/>
          <w:b/>
          <w:sz w:val="36"/>
          <w:szCs w:val="36"/>
          <w:u w:val="single"/>
        </w:rPr>
      </w:pPr>
    </w:p>
    <w:p w:rsidR="005B0841" w:rsidRDefault="005B0841" w:rsidP="005B0841">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sz w:val="22"/>
          <w:szCs w:val="22"/>
        </w:rPr>
      </w:pPr>
    </w:p>
    <w:p w:rsidR="005B0841" w:rsidRPr="00DF430D" w:rsidRDefault="005B0841" w:rsidP="005B0841">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sz w:val="22"/>
          <w:szCs w:val="22"/>
        </w:rPr>
      </w:pPr>
    </w:p>
    <w:p w:rsidR="005B0841" w:rsidRPr="00DF430D" w:rsidRDefault="005B0841" w:rsidP="005B0841">
      <w:pPr>
        <w:pStyle w:val="BodyText"/>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r w:rsidRPr="00DF430D">
        <w:rPr>
          <w:rFonts w:ascii="Calibri" w:hAnsi="Calibri" w:cs="Calibri"/>
          <w:b/>
          <w:sz w:val="28"/>
          <w:szCs w:val="36"/>
        </w:rPr>
        <w:t xml:space="preserve">Schéma de présentation du </w:t>
      </w:r>
      <w:r w:rsidRPr="00DF430D">
        <w:rPr>
          <w:rFonts w:ascii="Calibri" w:hAnsi="Calibri" w:cs="Calibri"/>
          <w:b/>
          <w:i w:val="0"/>
          <w:sz w:val="28"/>
          <w:szCs w:val="36"/>
        </w:rPr>
        <w:t>rapport</w:t>
      </w:r>
      <w:r w:rsidRPr="00DF430D">
        <w:rPr>
          <w:rFonts w:ascii="Calibri" w:hAnsi="Calibri" w:cs="Calibri"/>
          <w:b/>
          <w:sz w:val="28"/>
          <w:szCs w:val="36"/>
        </w:rPr>
        <w:t xml:space="preserve"> </w:t>
      </w:r>
      <w:r w:rsidRPr="00DF430D">
        <w:rPr>
          <w:rFonts w:ascii="Calibri" w:hAnsi="Calibri" w:cs="Calibri"/>
          <w:b/>
          <w:i w:val="0"/>
          <w:sz w:val="28"/>
          <w:szCs w:val="36"/>
        </w:rPr>
        <w:t xml:space="preserve">final </w:t>
      </w:r>
      <w:r w:rsidRPr="00DF430D">
        <w:rPr>
          <w:rFonts w:ascii="Calibri" w:hAnsi="Calibri" w:cs="Calibri"/>
          <w:b/>
          <w:sz w:val="28"/>
          <w:szCs w:val="36"/>
        </w:rPr>
        <w:t xml:space="preserve">d’un </w:t>
      </w:r>
      <w:r>
        <w:rPr>
          <w:rFonts w:ascii="Calibri" w:hAnsi="Calibri" w:cs="Calibri"/>
          <w:b/>
          <w:sz w:val="28"/>
          <w:szCs w:val="36"/>
        </w:rPr>
        <w:t>projet</w:t>
      </w:r>
      <w:r w:rsidRPr="00DF430D">
        <w:rPr>
          <w:rFonts w:ascii="Calibri" w:hAnsi="Calibri" w:cs="Calibri"/>
          <w:b/>
          <w:sz w:val="28"/>
          <w:szCs w:val="36"/>
        </w:rPr>
        <w:t xml:space="preserve"> de sensibilisation et éducation au développement </w:t>
      </w:r>
    </w:p>
    <w:p w:rsidR="005B0841" w:rsidRPr="005B0841" w:rsidRDefault="005B0841" w:rsidP="005B0841">
      <w:pPr>
        <w:pStyle w:val="BodyText"/>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sz w:val="20"/>
          <w:szCs w:val="36"/>
        </w:rPr>
      </w:pPr>
      <w:r w:rsidRPr="005B0841">
        <w:rPr>
          <w:rFonts w:ascii="Calibri" w:hAnsi="Calibri" w:cs="Calibri"/>
          <w:sz w:val="20"/>
          <w:szCs w:val="36"/>
        </w:rPr>
        <w:t xml:space="preserve">(Version </w:t>
      </w:r>
      <w:r>
        <w:rPr>
          <w:rFonts w:ascii="Calibri" w:hAnsi="Calibri" w:cs="Calibri"/>
          <w:sz w:val="20"/>
          <w:szCs w:val="36"/>
        </w:rPr>
        <w:t xml:space="preserve">de février </w:t>
      </w:r>
      <w:r w:rsidRPr="005B0841">
        <w:rPr>
          <w:rFonts w:ascii="Calibri" w:hAnsi="Calibri" w:cs="Calibri"/>
          <w:sz w:val="20"/>
          <w:szCs w:val="36"/>
        </w:rPr>
        <w:t>2023)</w:t>
      </w:r>
    </w:p>
    <w:p w:rsidR="005B0841" w:rsidRPr="002427BE" w:rsidRDefault="005B0841" w:rsidP="005B0841">
      <w:pPr>
        <w:pStyle w:val="BodyText"/>
        <w:pBdr>
          <w:top w:val="single" w:sz="4" w:space="1" w:color="auto"/>
          <w:left w:val="single" w:sz="4" w:space="4" w:color="auto"/>
          <w:bottom w:val="single" w:sz="4" w:space="1" w:color="auto"/>
          <w:right w:val="single" w:sz="4" w:space="4" w:color="auto"/>
        </w:pBdr>
        <w:spacing w:before="120" w:after="120"/>
        <w:rPr>
          <w:rFonts w:ascii="Calibri" w:hAnsi="Calibri" w:cs="Calibri"/>
          <w:sz w:val="28"/>
          <w:szCs w:val="36"/>
        </w:rPr>
      </w:pPr>
    </w:p>
    <w:p w:rsidR="005B0841" w:rsidRPr="00DF430D" w:rsidRDefault="005B0841" w:rsidP="005B0841">
      <w:pPr>
        <w:ind w:left="360"/>
        <w:jc w:val="both"/>
        <w:rPr>
          <w:rFonts w:ascii="Calibri" w:hAnsi="Calibri" w:cs="Calibri"/>
          <w:i/>
        </w:rPr>
      </w:pPr>
    </w:p>
    <w:p w:rsidR="005B0841" w:rsidRPr="002427BE" w:rsidRDefault="005B0841" w:rsidP="005B0841">
      <w:pPr>
        <w:rPr>
          <w:rFonts w:ascii="Calibri" w:hAnsi="Calibri" w:cs="Calibri"/>
          <w:szCs w:val="18"/>
        </w:rPr>
      </w:pPr>
    </w:p>
    <w:p w:rsidR="005B0841" w:rsidRDefault="005B0841" w:rsidP="005B0841">
      <w:pPr>
        <w:pStyle w:val="Title"/>
        <w:spacing w:line="417" w:lineRule="auto"/>
        <w:rPr>
          <w:u w:val="thick"/>
        </w:rPr>
      </w:pPr>
    </w:p>
    <w:p w:rsidR="005B0841" w:rsidRDefault="005B0841" w:rsidP="005B0841">
      <w:pPr>
        <w:pStyle w:val="Title"/>
        <w:spacing w:line="417" w:lineRule="auto"/>
        <w:rPr>
          <w:u w:val="thick"/>
        </w:rPr>
      </w:pPr>
    </w:p>
    <w:p w:rsidR="005B0841" w:rsidRDefault="005B0841" w:rsidP="005B0841">
      <w:pPr>
        <w:pStyle w:val="Title"/>
        <w:spacing w:line="417" w:lineRule="auto"/>
        <w:rPr>
          <w:u w:val="thick"/>
        </w:rPr>
      </w:pPr>
    </w:p>
    <w:p w:rsidR="005B0841" w:rsidRDefault="005B0841" w:rsidP="005B0841">
      <w:pPr>
        <w:pStyle w:val="BodyText"/>
        <w:spacing w:before="3"/>
        <w:rPr>
          <w:b/>
          <w:i w:val="0"/>
          <w:sz w:val="15"/>
        </w:rPr>
      </w:pPr>
    </w:p>
    <w:p w:rsidR="005B0841" w:rsidRDefault="005B0841" w:rsidP="005B0841">
      <w:pPr>
        <w:widowControl/>
        <w:autoSpaceDE/>
        <w:autoSpaceDN/>
        <w:spacing w:before="120" w:after="120"/>
        <w:jc w:val="both"/>
        <w:rPr>
          <w:rFonts w:ascii="Calibri" w:eastAsia="Times" w:hAnsi="Calibri" w:cs="Calibri"/>
          <w:i/>
          <w:lang w:eastAsia="fr-FR"/>
        </w:rPr>
      </w:pPr>
      <w:proofErr w:type="spellStart"/>
      <w:r w:rsidRPr="008B25D0">
        <w:rPr>
          <w:rFonts w:ascii="Calibri" w:eastAsia="Times" w:hAnsi="Calibri" w:cs="Calibri"/>
          <w:i/>
          <w:lang w:eastAsia="fr-FR"/>
        </w:rPr>
        <w:t>n.b.</w:t>
      </w:r>
      <w:proofErr w:type="spellEnd"/>
      <w:r w:rsidRPr="008B25D0">
        <w:rPr>
          <w:rFonts w:ascii="Calibri" w:eastAsia="Times" w:hAnsi="Calibri" w:cs="Calibri"/>
          <w:i/>
          <w:lang w:eastAsia="fr-FR"/>
        </w:rPr>
        <w:t xml:space="preserve"> merci d’indiquer sur la page de garde le nom de l’ONGD et le nom du </w:t>
      </w:r>
      <w:r w:rsidR="00211E6F">
        <w:rPr>
          <w:rFonts w:ascii="Calibri" w:eastAsia="Times" w:hAnsi="Calibri" w:cs="Calibri"/>
          <w:i/>
          <w:lang w:eastAsia="fr-FR"/>
        </w:rPr>
        <w:t>projet</w:t>
      </w:r>
      <w:r w:rsidRPr="008B25D0">
        <w:rPr>
          <w:rFonts w:ascii="Calibri" w:eastAsia="Times" w:hAnsi="Calibri" w:cs="Calibri"/>
          <w:i/>
          <w:lang w:eastAsia="fr-FR"/>
        </w:rPr>
        <w:t xml:space="preserve">. Les notes explicatives au point </w:t>
      </w:r>
      <w:r w:rsidR="00EF224D" w:rsidRPr="007E27E4">
        <w:rPr>
          <w:rFonts w:ascii="Calibri" w:eastAsia="Times" w:hAnsi="Calibri" w:cs="Calibri"/>
          <w:i/>
          <w:lang w:eastAsia="fr-FR"/>
        </w:rPr>
        <w:t>6</w:t>
      </w:r>
      <w:r w:rsidR="00CA56C2" w:rsidRPr="007E27E4">
        <w:rPr>
          <w:rFonts w:ascii="Calibri" w:eastAsia="Times" w:hAnsi="Calibri" w:cs="Calibri"/>
          <w:i/>
          <w:lang w:eastAsia="fr-FR"/>
        </w:rPr>
        <w:t xml:space="preserve"> (p</w:t>
      </w:r>
      <w:r w:rsidR="005368ED">
        <w:rPr>
          <w:rFonts w:ascii="Calibri" w:eastAsia="Times" w:hAnsi="Calibri" w:cs="Calibri"/>
          <w:i/>
          <w:lang w:eastAsia="fr-FR"/>
        </w:rPr>
        <w:t>.</w:t>
      </w:r>
      <w:r w:rsidR="00CA56C2" w:rsidRPr="007E27E4">
        <w:rPr>
          <w:rFonts w:ascii="Calibri" w:eastAsia="Times" w:hAnsi="Calibri" w:cs="Calibri"/>
          <w:i/>
          <w:lang w:eastAsia="fr-FR"/>
        </w:rPr>
        <w:t>7</w:t>
      </w:r>
      <w:r w:rsidRPr="007E27E4">
        <w:rPr>
          <w:rFonts w:ascii="Calibri" w:eastAsia="Times" w:hAnsi="Calibri" w:cs="Calibri"/>
          <w:i/>
          <w:lang w:eastAsia="fr-FR"/>
        </w:rPr>
        <w:t>)</w:t>
      </w:r>
      <w:r w:rsidRPr="008B25D0">
        <w:rPr>
          <w:rFonts w:ascii="Calibri" w:eastAsia="Times" w:hAnsi="Calibri" w:cs="Calibri"/>
          <w:i/>
          <w:lang w:eastAsia="fr-FR"/>
        </w:rPr>
        <w:t xml:space="preserve"> renseignent en détail sur les informations qui doivent être fournies sous chaque rubrique de ce schéma de présentation de rapport. </w:t>
      </w:r>
      <w:r w:rsidRPr="008B25D0">
        <w:rPr>
          <w:rFonts w:ascii="Calibri" w:eastAsia="Times" w:hAnsi="Calibri" w:cs="Calibri"/>
          <w:b/>
          <w:i/>
          <w:lang w:eastAsia="fr-FR"/>
        </w:rPr>
        <w:t xml:space="preserve">Merci de lire cette note </w:t>
      </w:r>
      <w:r w:rsidRPr="008B25D0">
        <w:rPr>
          <w:rFonts w:ascii="Calibri" w:eastAsia="Times" w:hAnsi="Calibri" w:cs="Calibri"/>
          <w:b/>
          <w:i/>
          <w:u w:val="single"/>
          <w:lang w:eastAsia="fr-FR"/>
        </w:rPr>
        <w:t>avant</w:t>
      </w:r>
      <w:r w:rsidRPr="008B25D0">
        <w:rPr>
          <w:rFonts w:ascii="Calibri" w:eastAsia="Times" w:hAnsi="Calibri" w:cs="Calibri"/>
          <w:b/>
          <w:i/>
          <w:lang w:eastAsia="fr-FR"/>
        </w:rPr>
        <w:t xml:space="preserve"> d’entamer la rédaction du rapport.</w:t>
      </w:r>
      <w:r w:rsidRPr="008B25D0">
        <w:rPr>
          <w:rFonts w:ascii="Calibri" w:eastAsia="Times" w:hAnsi="Calibri" w:cs="Calibri"/>
          <w:i/>
          <w:lang w:eastAsia="fr-FR"/>
        </w:rPr>
        <w:t xml:space="preserve"> Des informations complémentaires se trouvent également dans les </w:t>
      </w:r>
      <w:hyperlink r:id="rId8" w:history="1">
        <w:r w:rsidRPr="008B25D0">
          <w:rPr>
            <w:rFonts w:ascii="Calibri" w:eastAsia="Times" w:hAnsi="Calibri" w:cs="Calibri"/>
            <w:i/>
            <w:color w:val="0000FF"/>
            <w:u w:val="single"/>
            <w:lang w:eastAsia="fr-FR"/>
          </w:rPr>
          <w:t>conditions générales</w:t>
        </w:r>
      </w:hyperlink>
      <w:r w:rsidRPr="008B25D0">
        <w:rPr>
          <w:rFonts w:ascii="Calibri" w:eastAsia="Times" w:hAnsi="Calibri" w:cs="Calibri"/>
          <w:i/>
          <w:lang w:eastAsia="fr-FR"/>
        </w:rPr>
        <w:t>. Pour toute clarification additionnelle, veuillez contacter le Cercle de Coopération des ONGD (tel. : 26 02 09 33).</w:t>
      </w:r>
    </w:p>
    <w:p w:rsidR="005B0841" w:rsidRPr="008B25D0" w:rsidRDefault="005B0841" w:rsidP="005B0841">
      <w:pPr>
        <w:widowControl/>
        <w:autoSpaceDE/>
        <w:autoSpaceDN/>
        <w:spacing w:before="120" w:after="120"/>
        <w:jc w:val="both"/>
        <w:rPr>
          <w:rFonts w:ascii="Calibri" w:eastAsia="Times" w:hAnsi="Calibri" w:cs="Calibri"/>
          <w:i/>
          <w:lang w:eastAsia="fr-FR"/>
        </w:rPr>
        <w:sectPr w:rsidR="005B0841" w:rsidRPr="008B25D0" w:rsidSect="005B0841">
          <w:footerReference w:type="even" r:id="rId9"/>
          <w:footerReference w:type="default" r:id="rId10"/>
          <w:pgSz w:w="11906" w:h="16838"/>
          <w:pgMar w:top="1134" w:right="1418" w:bottom="1418" w:left="1418" w:header="567" w:footer="720" w:gutter="0"/>
          <w:cols w:space="708"/>
          <w:noEndnote/>
          <w:docGrid w:type="lines" w:linePitch="360"/>
        </w:sectPr>
      </w:pPr>
    </w:p>
    <w:p w:rsidR="005B0841" w:rsidRDefault="005B0841" w:rsidP="005B0841">
      <w:pPr>
        <w:rPr>
          <w:sz w:val="20"/>
        </w:rPr>
        <w:sectPr w:rsidR="005B0841">
          <w:headerReference w:type="default" r:id="rId11"/>
          <w:footerReference w:type="default" r:id="rId12"/>
          <w:type w:val="continuous"/>
          <w:pgSz w:w="11910" w:h="16840"/>
          <w:pgMar w:top="780" w:right="1200" w:bottom="980" w:left="1200" w:header="720" w:footer="720" w:gutter="0"/>
          <w:cols w:num="2" w:space="720" w:equalWidth="0">
            <w:col w:w="2870" w:space="40"/>
            <w:col w:w="6600"/>
          </w:cols>
        </w:sectPr>
      </w:pPr>
    </w:p>
    <w:p w:rsidR="005B0841" w:rsidRDefault="005B0841" w:rsidP="005B0841">
      <w:pPr>
        <w:pStyle w:val="BodyText"/>
        <w:rPr>
          <w:sz w:val="20"/>
        </w:rPr>
      </w:pPr>
    </w:p>
    <w:sdt>
      <w:sdtPr>
        <w:rPr>
          <w:rFonts w:ascii="Times New Roman" w:eastAsia="Times New Roman" w:hAnsi="Times New Roman" w:cs="Times New Roman"/>
          <w:color w:val="auto"/>
          <w:sz w:val="22"/>
          <w:szCs w:val="22"/>
          <w:lang w:val="fr-FR"/>
        </w:rPr>
        <w:id w:val="-783806629"/>
        <w:docPartObj>
          <w:docPartGallery w:val="Table of Contents"/>
          <w:docPartUnique/>
        </w:docPartObj>
      </w:sdtPr>
      <w:sdtEndPr>
        <w:rPr>
          <w:b/>
          <w:bCs/>
          <w:noProof/>
        </w:rPr>
      </w:sdtEndPr>
      <w:sdtContent>
        <w:p w:rsidR="005B0841" w:rsidRPr="008B25D0" w:rsidRDefault="005B0841" w:rsidP="005B0841">
          <w:pPr>
            <w:pStyle w:val="TOCHeading"/>
            <w:spacing w:before="0" w:after="120"/>
            <w:rPr>
              <w:rFonts w:asciiTheme="minorHAnsi" w:hAnsiTheme="minorHAnsi" w:cstheme="minorHAnsi"/>
              <w:b/>
              <w:color w:val="002060"/>
            </w:rPr>
          </w:pPr>
          <w:r w:rsidRPr="008B25D0">
            <w:rPr>
              <w:rFonts w:asciiTheme="minorHAnsi" w:hAnsiTheme="minorHAnsi" w:cstheme="minorHAnsi"/>
              <w:b/>
              <w:color w:val="002060"/>
              <w:sz w:val="40"/>
            </w:rPr>
            <w:t>C</w:t>
          </w:r>
          <w:r w:rsidRPr="008B25D0">
            <w:rPr>
              <w:rFonts w:asciiTheme="minorHAnsi" w:hAnsiTheme="minorHAnsi" w:cstheme="minorHAnsi"/>
              <w:b/>
              <w:color w:val="002060"/>
            </w:rPr>
            <w:t>ONTENU</w:t>
          </w:r>
        </w:p>
        <w:p w:rsidR="00445455" w:rsidRPr="00445455" w:rsidRDefault="005B0841" w:rsidP="00445455">
          <w:pPr>
            <w:pStyle w:val="TOC1"/>
            <w:tabs>
              <w:tab w:val="left" w:pos="440"/>
              <w:tab w:val="right" w:leader="dot" w:pos="9500"/>
            </w:tabs>
            <w:spacing w:after="0"/>
            <w:jc w:val="both"/>
            <w:rPr>
              <w:rFonts w:asciiTheme="minorHAnsi" w:eastAsiaTheme="minorEastAsia" w:hAnsiTheme="minorHAnsi" w:cstheme="minorHAnsi"/>
              <w:noProof/>
              <w:lang w:val="en-US"/>
            </w:rPr>
          </w:pPr>
          <w:r w:rsidRPr="00445455">
            <w:rPr>
              <w:rFonts w:asciiTheme="minorHAnsi" w:hAnsiTheme="minorHAnsi" w:cstheme="minorHAnsi"/>
            </w:rPr>
            <w:fldChar w:fldCharType="begin"/>
          </w:r>
          <w:r w:rsidRPr="00445455">
            <w:rPr>
              <w:rFonts w:asciiTheme="minorHAnsi" w:hAnsiTheme="minorHAnsi" w:cstheme="minorHAnsi"/>
            </w:rPr>
            <w:instrText xml:space="preserve"> TOC \o "1-3" \h \z \u </w:instrText>
          </w:r>
          <w:r w:rsidRPr="00445455">
            <w:rPr>
              <w:rFonts w:asciiTheme="minorHAnsi" w:hAnsiTheme="minorHAnsi" w:cstheme="minorHAnsi"/>
            </w:rPr>
            <w:fldChar w:fldCharType="separate"/>
          </w:r>
          <w:hyperlink w:anchor="_Toc128384637" w:history="1">
            <w:r w:rsidR="00445455" w:rsidRPr="00445455">
              <w:rPr>
                <w:rStyle w:val="Hyperlink"/>
                <w:rFonts w:asciiTheme="minorHAnsi" w:eastAsia="Times" w:hAnsiTheme="minorHAnsi" w:cstheme="minorHAnsi"/>
                <w:noProof/>
                <w:lang w:eastAsia="fr-FR"/>
              </w:rPr>
              <w:t>1.</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PRESENTATION DE L’ONGD</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_Toc128384637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38" w:history="1">
            <w:r w:rsidR="00445455" w:rsidRPr="00445455">
              <w:rPr>
                <w:rStyle w:val="Hyperlink"/>
                <w:rFonts w:asciiTheme="minorHAnsi" w:eastAsia="Times" w:hAnsiTheme="minorHAnsi" w:cstheme="minorHAnsi"/>
                <w:noProof/>
                <w:lang w:val="en-GB" w:eastAsia="fr-FR"/>
              </w:rPr>
              <w:t>1.1.</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val="en-GB" w:eastAsia="fr-FR"/>
              </w:rPr>
              <w:t>Dénomination de l’ONGD</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_Toc128384638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39" w:history="1">
            <w:r w:rsidR="00445455" w:rsidRPr="00445455">
              <w:rPr>
                <w:rStyle w:val="Hyperlink"/>
                <w:rFonts w:asciiTheme="minorHAnsi" w:eastAsia="Times" w:hAnsiTheme="minorHAnsi" w:cstheme="minorHAnsi"/>
                <w:noProof/>
                <w:lang w:eastAsia="fr-FR"/>
              </w:rPr>
              <w:t>1.2.</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Coordonnées de l’ONGD pour le projet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_Toc128384639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0" w:history="1">
            <w:r w:rsidR="00445455" w:rsidRPr="00445455">
              <w:rPr>
                <w:rStyle w:val="Hyperlink"/>
                <w:rFonts w:asciiTheme="minorHAnsi" w:eastAsia="Times" w:hAnsiTheme="minorHAnsi" w:cstheme="minorHAnsi"/>
                <w:noProof/>
                <w:lang w:val="en-GB" w:eastAsia="fr-FR"/>
              </w:rPr>
              <w:t>1.3.</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val="en-GB" w:eastAsia="fr-FR"/>
              </w:rPr>
              <w:t>Personnes responsables du projet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_Toc128384640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1" w:history="1">
            <w:r w:rsidR="00445455" w:rsidRPr="00445455">
              <w:rPr>
                <w:rStyle w:val="Hyperlink"/>
                <w:rFonts w:asciiTheme="minorHAnsi" w:eastAsia="Times" w:hAnsiTheme="minorHAnsi" w:cstheme="minorHAnsi"/>
                <w:noProof/>
                <w:lang w:eastAsia="fr-FR"/>
              </w:rPr>
              <w:t>1.4.</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Autres ONGD luxembourgeoises agréées prenant part au projet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_Toc128384641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2" w:history="1">
            <w:r w:rsidR="00445455" w:rsidRPr="00445455">
              <w:rPr>
                <w:rStyle w:val="Hyperlink"/>
                <w:rFonts w:asciiTheme="minorHAnsi" w:eastAsia="Times" w:hAnsiTheme="minorHAnsi" w:cstheme="minorHAnsi"/>
                <w:noProof/>
                <w:lang w:eastAsia="fr-FR"/>
              </w:rPr>
              <w:t>1.5.</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Autres partenaires directement impliqué</w:t>
            </w:r>
            <w:r w:rsidR="00445455">
              <w:rPr>
                <w:rStyle w:val="Hyperlink"/>
                <w:rFonts w:asciiTheme="minorHAnsi" w:eastAsia="Times" w:hAnsiTheme="minorHAnsi" w:cstheme="minorHAnsi"/>
                <w:noProof/>
                <w:lang w:eastAsia="fr-FR"/>
              </w:rPr>
              <w:t>s au Luxembourg et à l’étranger</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_Toc128384642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3" w:history="1">
            <w:r w:rsidR="00445455" w:rsidRPr="00445455">
              <w:rPr>
                <w:rStyle w:val="Hyperlink"/>
                <w:rFonts w:asciiTheme="minorHAnsi" w:eastAsia="Times" w:hAnsiTheme="minorHAnsi" w:cstheme="minorHAnsi"/>
                <w:noProof/>
                <w:lang w:eastAsia="fr-FR"/>
              </w:rPr>
              <w:t>1.6.</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Résultat financier</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_Toc128384643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3</w:t>
            </w:r>
            <w:r w:rsidR="00445455" w:rsidRPr="00445455">
              <w:rPr>
                <w:rFonts w:asciiTheme="minorHAnsi" w:hAnsiTheme="minorHAnsi" w:cstheme="minorHAnsi"/>
                <w:noProof/>
                <w:webHidden/>
              </w:rPr>
              <w:fldChar w:fldCharType="end"/>
            </w:r>
          </w:hyperlink>
        </w:p>
        <w:p w:rsidR="00445455" w:rsidRPr="00445455" w:rsidRDefault="003F3B74" w:rsidP="00445455">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84644" w:history="1">
            <w:r w:rsidR="00445455" w:rsidRPr="00445455">
              <w:rPr>
                <w:rStyle w:val="Hyperlink"/>
                <w:rFonts w:asciiTheme="minorHAnsi" w:eastAsia="Times" w:hAnsiTheme="minorHAnsi" w:cstheme="minorHAnsi"/>
                <w:noProof/>
                <w:lang w:eastAsia="fr-FR"/>
              </w:rPr>
              <w:t>2.</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RESUME NARRATIF DE REALISATION</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_Toc128384644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4</w:t>
            </w:r>
            <w:r w:rsidR="00445455" w:rsidRPr="00445455">
              <w:rPr>
                <w:rFonts w:asciiTheme="minorHAnsi" w:hAnsiTheme="minorHAnsi" w:cstheme="minorHAnsi"/>
                <w:noProof/>
                <w:webHidden/>
              </w:rPr>
              <w:fldChar w:fldCharType="end"/>
            </w:r>
          </w:hyperlink>
        </w:p>
        <w:p w:rsidR="00445455" w:rsidRPr="00445455" w:rsidRDefault="003F3B74" w:rsidP="00445455">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84645" w:history="1">
            <w:r w:rsidR="00445455" w:rsidRPr="00445455">
              <w:rPr>
                <w:rStyle w:val="Hyperlink"/>
                <w:rFonts w:asciiTheme="minorHAnsi" w:eastAsia="Times" w:hAnsiTheme="minorHAnsi" w:cstheme="minorHAnsi"/>
                <w:noProof/>
                <w:lang w:eastAsia="fr-FR"/>
              </w:rPr>
              <w:t>3.</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CADRE LOGIQUE</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_Toc128384645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5</w:t>
            </w:r>
            <w:r w:rsidR="00445455" w:rsidRPr="00445455">
              <w:rPr>
                <w:rFonts w:asciiTheme="minorHAnsi" w:hAnsiTheme="minorHAnsi" w:cstheme="minorHAnsi"/>
                <w:noProof/>
                <w:webHidden/>
              </w:rPr>
              <w:fldChar w:fldCharType="end"/>
            </w:r>
          </w:hyperlink>
        </w:p>
        <w:p w:rsidR="00445455" w:rsidRPr="00445455" w:rsidRDefault="003F3B74" w:rsidP="00445455">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84646" w:history="1">
            <w:r w:rsidR="00445455" w:rsidRPr="00445455">
              <w:rPr>
                <w:rStyle w:val="Hyperlink"/>
                <w:rFonts w:asciiTheme="minorHAnsi" w:eastAsia="Times" w:hAnsiTheme="minorHAnsi" w:cstheme="minorHAnsi"/>
                <w:noProof/>
                <w:lang w:eastAsia="fr-FR"/>
              </w:rPr>
              <w:t>4.</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CONCLUSION GENERALE</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_Toc128384646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7" w:history="1">
            <w:r w:rsidR="00445455" w:rsidRPr="00445455">
              <w:rPr>
                <w:rStyle w:val="Hyperlink"/>
                <w:rFonts w:asciiTheme="minorHAnsi" w:hAnsiTheme="minorHAnsi" w:cstheme="minorHAnsi"/>
                <w:noProof/>
              </w:rPr>
              <w:t>4.1.</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Constats pa</w:t>
            </w:r>
            <w:r w:rsidR="00445455">
              <w:rPr>
                <w:rStyle w:val="Hyperlink"/>
                <w:rFonts w:asciiTheme="minorHAnsi" w:hAnsiTheme="minorHAnsi" w:cstheme="minorHAnsi"/>
                <w:noProof/>
              </w:rPr>
              <w:t>r rapport à la stratégie</w:t>
            </w:r>
            <w:r w:rsidR="00445455" w:rsidRPr="00445455">
              <w:rPr>
                <w:rStyle w:val="Hyperlink"/>
                <w:rFonts w:asciiTheme="minorHAnsi" w:hAnsiTheme="minorHAnsi" w:cstheme="minorHAnsi"/>
                <w:noProof/>
              </w:rPr>
              <w:t>, le choix du pu</w:t>
            </w:r>
            <w:r w:rsidR="00445455">
              <w:rPr>
                <w:rStyle w:val="Hyperlink"/>
                <w:rFonts w:asciiTheme="minorHAnsi" w:hAnsiTheme="minorHAnsi" w:cstheme="minorHAnsi"/>
                <w:noProof/>
              </w:rPr>
              <w:t>blic cible et les thématiques</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_Toc128384647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8" w:history="1">
            <w:r w:rsidR="00445455" w:rsidRPr="00445455">
              <w:rPr>
                <w:rStyle w:val="Hyperlink"/>
                <w:rFonts w:asciiTheme="minorHAnsi" w:hAnsiTheme="minorHAnsi" w:cstheme="minorHAnsi"/>
                <w:noProof/>
              </w:rPr>
              <w:t>4.2.</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Constats par rapport au</w:t>
            </w:r>
            <w:r w:rsidR="00445455">
              <w:rPr>
                <w:rStyle w:val="Hyperlink"/>
                <w:rFonts w:asciiTheme="minorHAnsi" w:hAnsiTheme="minorHAnsi" w:cstheme="minorHAnsi"/>
                <w:noProof/>
              </w:rPr>
              <w:t>x hypothèses et risques</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_Toc128384648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49" w:history="1">
            <w:r w:rsidR="00445455" w:rsidRPr="00445455">
              <w:rPr>
                <w:rStyle w:val="Hyperlink"/>
                <w:rFonts w:asciiTheme="minorHAnsi" w:hAnsiTheme="minorHAnsi" w:cstheme="minorHAnsi"/>
                <w:noProof/>
              </w:rPr>
              <w:t>4.3.</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Réflexion sur la durabilité du projet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_Toc128384649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0" w:history="1">
            <w:r w:rsidR="00445455" w:rsidRPr="00445455">
              <w:rPr>
                <w:rStyle w:val="Hyperlink"/>
                <w:rFonts w:asciiTheme="minorHAnsi" w:hAnsiTheme="minorHAnsi" w:cstheme="minorHAnsi"/>
                <w:noProof/>
              </w:rPr>
              <w:t>4.4.</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Appréciation globale du projet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_Toc128384650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84651" w:history="1">
            <w:r w:rsidR="00445455" w:rsidRPr="00445455">
              <w:rPr>
                <w:rStyle w:val="Hyperlink"/>
                <w:rFonts w:asciiTheme="minorHAnsi" w:eastAsia="Times" w:hAnsiTheme="minorHAnsi" w:cstheme="minorHAnsi"/>
                <w:noProof/>
                <w:lang w:eastAsia="fr-FR"/>
              </w:rPr>
              <w:t>5.</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ANNEXES</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_Toc128384651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2" w:history="1">
            <w:r w:rsidR="00445455" w:rsidRPr="00445455">
              <w:rPr>
                <w:rStyle w:val="Hyperlink"/>
                <w:rFonts w:asciiTheme="minorHAnsi" w:hAnsiTheme="minorHAnsi" w:cstheme="minorHAnsi"/>
                <w:noProof/>
              </w:rPr>
              <w:t>5.1.</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Tableau budgétaire</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_Toc128384652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3" w:history="1">
            <w:r w:rsidR="00445455" w:rsidRPr="00445455">
              <w:rPr>
                <w:rStyle w:val="Hyperlink"/>
                <w:rFonts w:asciiTheme="minorHAnsi" w:hAnsiTheme="minorHAnsi" w:cstheme="minorHAnsi"/>
                <w:noProof/>
              </w:rPr>
              <w:t>5.2.</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Journal des dépenses</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_Toc128384653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4" w:history="1">
            <w:r w:rsidR="00445455" w:rsidRPr="00445455">
              <w:rPr>
                <w:rStyle w:val="Hyperlink"/>
                <w:rFonts w:asciiTheme="minorHAnsi" w:hAnsiTheme="minorHAnsi" w:cstheme="minorHAnsi"/>
                <w:noProof/>
              </w:rPr>
              <w:t>5.3.</w:t>
            </w:r>
            <w:r w:rsidR="00445455" w:rsidRPr="00445455">
              <w:rPr>
                <w:rFonts w:asciiTheme="minorHAnsi" w:eastAsiaTheme="minorEastAsia" w:hAnsiTheme="minorHAnsi" w:cstheme="minorHAnsi"/>
                <w:noProof/>
                <w:lang w:val="en-US"/>
              </w:rPr>
              <w:tab/>
            </w:r>
            <w:r w:rsidR="00445455">
              <w:rPr>
                <w:rStyle w:val="Hyperlink"/>
                <w:rFonts w:asciiTheme="minorHAnsi" w:hAnsiTheme="minorHAnsi" w:cstheme="minorHAnsi"/>
                <w:noProof/>
              </w:rPr>
              <w:t>Rapport d’évaluation</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_Toc128384654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5" w:history="1">
            <w:r w:rsidR="00445455" w:rsidRPr="00445455">
              <w:rPr>
                <w:rStyle w:val="Hyperlink"/>
                <w:rFonts w:asciiTheme="minorHAnsi" w:hAnsiTheme="minorHAnsi" w:cstheme="minorHAnsi"/>
                <w:noProof/>
              </w:rPr>
              <w:t>5.4.</w:t>
            </w:r>
            <w:r w:rsidR="00445455" w:rsidRPr="00445455">
              <w:rPr>
                <w:rFonts w:asciiTheme="minorHAnsi" w:eastAsiaTheme="minorEastAsia" w:hAnsiTheme="minorHAnsi" w:cstheme="minorHAnsi"/>
                <w:noProof/>
                <w:lang w:val="en-US"/>
              </w:rPr>
              <w:tab/>
            </w:r>
            <w:r w:rsidR="00445455">
              <w:rPr>
                <w:rStyle w:val="Hyperlink"/>
                <w:rFonts w:asciiTheme="minorHAnsi" w:hAnsiTheme="minorHAnsi" w:cstheme="minorHAnsi"/>
                <w:noProof/>
              </w:rPr>
              <w:t>Rapport de mission terrain</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_Toc128384655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2"/>
            <w:tabs>
              <w:tab w:val="left" w:pos="880"/>
              <w:tab w:val="right" w:leader="dot" w:pos="9500"/>
            </w:tabs>
            <w:spacing w:after="0"/>
            <w:jc w:val="both"/>
            <w:rPr>
              <w:rFonts w:asciiTheme="minorHAnsi" w:eastAsiaTheme="minorEastAsia" w:hAnsiTheme="minorHAnsi" w:cstheme="minorHAnsi"/>
              <w:noProof/>
              <w:lang w:val="en-US"/>
            </w:rPr>
          </w:pPr>
          <w:hyperlink w:anchor="_Toc128384656" w:history="1">
            <w:r w:rsidR="00445455" w:rsidRPr="00445455">
              <w:rPr>
                <w:rStyle w:val="Hyperlink"/>
                <w:rFonts w:asciiTheme="minorHAnsi" w:hAnsiTheme="minorHAnsi" w:cstheme="minorHAnsi"/>
                <w:noProof/>
              </w:rPr>
              <w:t>5.5.</w:t>
            </w:r>
            <w:r w:rsidR="00445455" w:rsidRPr="00445455">
              <w:rPr>
                <w:rFonts w:asciiTheme="minorHAnsi" w:eastAsiaTheme="minorEastAsia" w:hAnsiTheme="minorHAnsi" w:cstheme="minorHAnsi"/>
                <w:noProof/>
                <w:lang w:val="en-US"/>
              </w:rPr>
              <w:tab/>
            </w:r>
            <w:r w:rsidR="00445455" w:rsidRPr="00445455">
              <w:rPr>
                <w:rStyle w:val="Hyperlink"/>
                <w:rFonts w:asciiTheme="minorHAnsi" w:hAnsiTheme="minorHAnsi" w:cstheme="minorHAnsi"/>
                <w:noProof/>
              </w:rPr>
              <w:t>Matériel produit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_Toc128384656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6</w:t>
            </w:r>
            <w:r w:rsidR="00445455" w:rsidRPr="00445455">
              <w:rPr>
                <w:rFonts w:asciiTheme="minorHAnsi" w:hAnsiTheme="minorHAnsi" w:cstheme="minorHAnsi"/>
                <w:noProof/>
                <w:webHidden/>
              </w:rPr>
              <w:fldChar w:fldCharType="end"/>
            </w:r>
          </w:hyperlink>
        </w:p>
        <w:p w:rsidR="00445455" w:rsidRPr="00445455" w:rsidRDefault="003F3B74" w:rsidP="00445455">
          <w:pPr>
            <w:pStyle w:val="TOC1"/>
            <w:tabs>
              <w:tab w:val="left" w:pos="440"/>
              <w:tab w:val="right" w:leader="dot" w:pos="9500"/>
            </w:tabs>
            <w:spacing w:after="0"/>
            <w:jc w:val="both"/>
            <w:rPr>
              <w:rFonts w:asciiTheme="minorHAnsi" w:eastAsiaTheme="minorEastAsia" w:hAnsiTheme="minorHAnsi" w:cstheme="minorHAnsi"/>
              <w:noProof/>
              <w:lang w:val="en-US"/>
            </w:rPr>
          </w:pPr>
          <w:hyperlink w:anchor="_Toc128384657" w:history="1">
            <w:r w:rsidR="00445455" w:rsidRPr="00445455">
              <w:rPr>
                <w:rStyle w:val="Hyperlink"/>
                <w:rFonts w:asciiTheme="minorHAnsi" w:eastAsia="Times" w:hAnsiTheme="minorHAnsi" w:cstheme="minorHAnsi"/>
                <w:noProof/>
                <w:lang w:eastAsia="fr-FR"/>
              </w:rPr>
              <w:t>6.</w:t>
            </w:r>
            <w:r w:rsidR="00445455" w:rsidRPr="00445455">
              <w:rPr>
                <w:rFonts w:asciiTheme="minorHAnsi" w:eastAsiaTheme="minorEastAsia" w:hAnsiTheme="minorHAnsi" w:cstheme="minorHAnsi"/>
                <w:noProof/>
                <w:lang w:val="en-US"/>
              </w:rPr>
              <w:tab/>
            </w:r>
            <w:r w:rsidR="00445455" w:rsidRPr="00445455">
              <w:rPr>
                <w:rStyle w:val="Hyperlink"/>
                <w:rFonts w:asciiTheme="minorHAnsi" w:eastAsia="Times" w:hAnsiTheme="minorHAnsi" w:cstheme="minorHAnsi"/>
                <w:noProof/>
                <w:lang w:eastAsia="fr-FR"/>
              </w:rPr>
              <w:t xml:space="preserve">NOTES EXPLICATIVES </w:t>
            </w:r>
            <w:r w:rsidR="00445455" w:rsidRPr="00445455">
              <w:rPr>
                <w:rStyle w:val="Hyperlink"/>
                <w:rFonts w:asciiTheme="minorHAnsi" w:eastAsia="Times" w:hAnsiTheme="minorHAnsi" w:cstheme="minorHAnsi"/>
                <w:b/>
                <w:i/>
                <w:noProof/>
                <w:lang w:eastAsia="fr-FR"/>
              </w:rPr>
              <w:t>(annexe à ne pas joindre au rapport)</w:t>
            </w:r>
            <w:r w:rsidR="00445455" w:rsidRPr="00445455">
              <w:rPr>
                <w:rFonts w:asciiTheme="minorHAnsi" w:hAnsiTheme="minorHAnsi" w:cstheme="minorHAnsi"/>
                <w:noProof/>
                <w:webHidden/>
              </w:rPr>
              <w:tab/>
            </w:r>
            <w:r w:rsidR="00445455" w:rsidRPr="00445455">
              <w:rPr>
                <w:rFonts w:asciiTheme="minorHAnsi" w:hAnsiTheme="minorHAnsi" w:cstheme="minorHAnsi"/>
                <w:noProof/>
                <w:webHidden/>
              </w:rPr>
              <w:fldChar w:fldCharType="begin"/>
            </w:r>
            <w:r w:rsidR="00445455" w:rsidRPr="00445455">
              <w:rPr>
                <w:rFonts w:asciiTheme="minorHAnsi" w:hAnsiTheme="minorHAnsi" w:cstheme="minorHAnsi"/>
                <w:noProof/>
                <w:webHidden/>
              </w:rPr>
              <w:instrText xml:space="preserve"> PAGEREF _Toc128384657 \h </w:instrText>
            </w:r>
            <w:r w:rsidR="00445455" w:rsidRPr="00445455">
              <w:rPr>
                <w:rFonts w:asciiTheme="minorHAnsi" w:hAnsiTheme="minorHAnsi" w:cstheme="minorHAnsi"/>
                <w:noProof/>
                <w:webHidden/>
              </w:rPr>
            </w:r>
            <w:r w:rsidR="00445455" w:rsidRPr="00445455">
              <w:rPr>
                <w:rFonts w:asciiTheme="minorHAnsi" w:hAnsiTheme="minorHAnsi" w:cstheme="minorHAnsi"/>
                <w:noProof/>
                <w:webHidden/>
              </w:rPr>
              <w:fldChar w:fldCharType="separate"/>
            </w:r>
            <w:r w:rsidR="00445455" w:rsidRPr="00445455">
              <w:rPr>
                <w:rFonts w:asciiTheme="minorHAnsi" w:hAnsiTheme="minorHAnsi" w:cstheme="minorHAnsi"/>
                <w:noProof/>
                <w:webHidden/>
              </w:rPr>
              <w:t>7</w:t>
            </w:r>
            <w:r w:rsidR="00445455" w:rsidRPr="00445455">
              <w:rPr>
                <w:rFonts w:asciiTheme="minorHAnsi" w:hAnsiTheme="minorHAnsi" w:cstheme="minorHAnsi"/>
                <w:noProof/>
                <w:webHidden/>
              </w:rPr>
              <w:fldChar w:fldCharType="end"/>
            </w:r>
          </w:hyperlink>
        </w:p>
        <w:p w:rsidR="005B0841" w:rsidRPr="008B25D0" w:rsidRDefault="005B0841" w:rsidP="00445455">
          <w:pPr>
            <w:jc w:val="both"/>
            <w:sectPr w:rsidR="005B0841" w:rsidRPr="008B25D0">
              <w:type w:val="continuous"/>
              <w:pgSz w:w="11910" w:h="16840"/>
              <w:pgMar w:top="780" w:right="1200" w:bottom="980" w:left="1200" w:header="720" w:footer="720" w:gutter="0"/>
              <w:cols w:space="720"/>
            </w:sectPr>
          </w:pPr>
          <w:r w:rsidRPr="00445455">
            <w:rPr>
              <w:rFonts w:asciiTheme="minorHAnsi" w:hAnsiTheme="minorHAnsi" w:cstheme="minorHAnsi"/>
              <w:b/>
              <w:bCs/>
              <w:noProof/>
            </w:rPr>
            <w:fldChar w:fldCharType="end"/>
          </w:r>
        </w:p>
      </w:sdtContent>
    </w:sdt>
    <w:p w:rsidR="005B0841" w:rsidRDefault="005B0841" w:rsidP="005B0841">
      <w:pPr>
        <w:pStyle w:val="BodyText"/>
        <w:spacing w:before="11"/>
        <w:rPr>
          <w:sz w:val="22"/>
        </w:rPr>
      </w:pPr>
    </w:p>
    <w:p w:rsidR="005B0841" w:rsidRPr="008B25D0" w:rsidRDefault="00950016" w:rsidP="00950016">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pPr>
      <w:bookmarkStart w:id="0" w:name="_Toc128384637"/>
      <w:r w:rsidRPr="008B25D0">
        <w:rPr>
          <w:rFonts w:ascii="Calibri" w:eastAsia="Times" w:hAnsi="Calibri" w:cs="Calibri"/>
          <w:bCs w:val="0"/>
          <w:color w:val="002060"/>
          <w:sz w:val="24"/>
          <w:szCs w:val="20"/>
          <w:lang w:eastAsia="fr-FR"/>
        </w:rPr>
        <w:t>PRESENTATION DE L’ONG</w:t>
      </w:r>
      <w:r>
        <w:rPr>
          <w:rFonts w:ascii="Calibri" w:eastAsia="Times" w:hAnsi="Calibri" w:cs="Calibri"/>
          <w:bCs w:val="0"/>
          <w:color w:val="002060"/>
          <w:sz w:val="24"/>
          <w:szCs w:val="20"/>
          <w:lang w:eastAsia="fr-FR"/>
        </w:rPr>
        <w:t>D</w:t>
      </w:r>
      <w:bookmarkEnd w:id="0"/>
    </w:p>
    <w:p w:rsidR="005B0841" w:rsidRPr="003F3B74"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1" w:name="_Toc128384638"/>
      <w:r w:rsidRPr="003F3B74">
        <w:rPr>
          <w:rFonts w:ascii="Calibri" w:eastAsia="Times" w:hAnsi="Calibri" w:cs="Calibri"/>
          <w:bCs w:val="0"/>
          <w:color w:val="002060"/>
          <w:sz w:val="22"/>
          <w:szCs w:val="22"/>
          <w:lang w:eastAsia="fr-FR"/>
        </w:rPr>
        <w:t>Dénomination de l’ONGD</w:t>
      </w:r>
      <w:bookmarkEnd w:id="1"/>
    </w:p>
    <w:p w:rsidR="005B0841" w:rsidRPr="003F3B74" w:rsidRDefault="005B0841" w:rsidP="005B0841">
      <w:pPr>
        <w:pStyle w:val="BodyText"/>
        <w:spacing w:before="120" w:after="120"/>
        <w:jc w:val="both"/>
        <w:rPr>
          <w:rFonts w:asciiTheme="minorHAnsi" w:hAnsiTheme="minorHAnsi" w:cstheme="minorHAnsi"/>
          <w:i w:val="0"/>
          <w:sz w:val="22"/>
        </w:rPr>
      </w:pPr>
    </w:p>
    <w:p w:rsidR="005B0841" w:rsidRPr="003F3B74"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2" w:name="_Toc128384639"/>
      <w:r w:rsidRPr="003F3B74">
        <w:rPr>
          <w:rFonts w:ascii="Calibri" w:eastAsia="Times" w:hAnsi="Calibri" w:cs="Calibri"/>
          <w:bCs w:val="0"/>
          <w:color w:val="002060"/>
          <w:sz w:val="22"/>
          <w:szCs w:val="22"/>
          <w:lang w:eastAsia="fr-FR"/>
        </w:rPr>
        <w:t>Coordonnées de l’ONG</w:t>
      </w:r>
      <w:r w:rsidR="00FF36E7" w:rsidRPr="003F3B74">
        <w:rPr>
          <w:rFonts w:ascii="Calibri" w:eastAsia="Times" w:hAnsi="Calibri" w:cs="Calibri"/>
          <w:bCs w:val="0"/>
          <w:color w:val="002060"/>
          <w:sz w:val="22"/>
          <w:szCs w:val="22"/>
          <w:lang w:eastAsia="fr-FR"/>
        </w:rPr>
        <w:t>D</w:t>
      </w:r>
      <w:r w:rsidRPr="003F3B74">
        <w:rPr>
          <w:rFonts w:ascii="Calibri" w:eastAsia="Times" w:hAnsi="Calibri" w:cs="Calibri"/>
          <w:bCs w:val="0"/>
          <w:color w:val="002060"/>
          <w:sz w:val="22"/>
          <w:szCs w:val="22"/>
          <w:lang w:eastAsia="fr-FR"/>
        </w:rPr>
        <w:t xml:space="preserve"> pour le projet</w:t>
      </w:r>
      <w:bookmarkEnd w:id="2"/>
    </w:p>
    <w:p w:rsidR="005B0841" w:rsidRPr="003F3B74" w:rsidRDefault="005B0841" w:rsidP="005B0841">
      <w:pPr>
        <w:widowControl/>
        <w:pBdr>
          <w:top w:val="single" w:sz="4" w:space="1" w:color="auto"/>
          <w:left w:val="single" w:sz="4" w:space="4" w:color="auto"/>
          <w:bottom w:val="single" w:sz="4" w:space="1" w:color="auto"/>
          <w:right w:val="single" w:sz="4" w:space="4" w:color="auto"/>
        </w:pBdr>
        <w:autoSpaceDE/>
        <w:autoSpaceDN/>
        <w:spacing w:before="120" w:after="120"/>
        <w:rPr>
          <w:rFonts w:ascii="Calibri" w:eastAsia="Times" w:hAnsi="Calibri" w:cs="Calibri"/>
          <w:i/>
          <w:lang w:eastAsia="fr-FR"/>
        </w:rPr>
      </w:pPr>
      <w:r w:rsidRPr="003F3B74">
        <w:rPr>
          <w:rFonts w:ascii="Calibri" w:eastAsia="Times" w:hAnsi="Calibri" w:cs="Calibri"/>
          <w:i/>
          <w:lang w:eastAsia="fr-FR"/>
        </w:rPr>
        <w:t xml:space="preserve">Adresse : </w:t>
      </w:r>
    </w:p>
    <w:p w:rsidR="005B0841" w:rsidRPr="003F3B74" w:rsidRDefault="005B0841" w:rsidP="005B0841">
      <w:pPr>
        <w:widowControl/>
        <w:pBdr>
          <w:top w:val="single" w:sz="4" w:space="1" w:color="auto"/>
          <w:left w:val="single" w:sz="4" w:space="4" w:color="auto"/>
          <w:bottom w:val="single" w:sz="4" w:space="1" w:color="auto"/>
          <w:right w:val="single" w:sz="4" w:space="4" w:color="auto"/>
        </w:pBdr>
        <w:autoSpaceDE/>
        <w:autoSpaceDN/>
        <w:spacing w:before="120" w:after="120"/>
        <w:rPr>
          <w:rFonts w:ascii="Calibri" w:eastAsia="Times" w:hAnsi="Calibri" w:cs="Calibri"/>
          <w:i/>
          <w:lang w:eastAsia="fr-FR"/>
        </w:rPr>
      </w:pPr>
      <w:r w:rsidRPr="003F3B74">
        <w:rPr>
          <w:rFonts w:ascii="Calibri" w:eastAsia="Times" w:hAnsi="Calibri" w:cs="Calibri"/>
          <w:i/>
          <w:lang w:eastAsia="fr-FR"/>
        </w:rPr>
        <w:t xml:space="preserve">Téléphone : </w:t>
      </w:r>
    </w:p>
    <w:p w:rsidR="005B0841" w:rsidRPr="003F3B74" w:rsidRDefault="005B0841" w:rsidP="005B0841">
      <w:pPr>
        <w:widowControl/>
        <w:pBdr>
          <w:top w:val="single" w:sz="4" w:space="1" w:color="auto"/>
          <w:left w:val="single" w:sz="4" w:space="4" w:color="auto"/>
          <w:bottom w:val="single" w:sz="4" w:space="1" w:color="auto"/>
          <w:right w:val="single" w:sz="4" w:space="4" w:color="auto"/>
        </w:pBdr>
        <w:autoSpaceDE/>
        <w:autoSpaceDN/>
        <w:spacing w:before="120" w:after="120"/>
        <w:rPr>
          <w:rFonts w:ascii="Calibri" w:eastAsia="Times" w:hAnsi="Calibri" w:cs="Calibri"/>
          <w:i/>
          <w:lang w:eastAsia="fr-FR"/>
        </w:rPr>
      </w:pPr>
      <w:r w:rsidRPr="003F3B74">
        <w:rPr>
          <w:rFonts w:ascii="Calibri" w:eastAsia="Times" w:hAnsi="Calibri" w:cs="Calibri"/>
          <w:i/>
          <w:lang w:eastAsia="fr-FR"/>
        </w:rPr>
        <w:t>E-mail :</w:t>
      </w:r>
    </w:p>
    <w:p w:rsidR="00FF36E7" w:rsidRPr="003F3B74" w:rsidRDefault="005B0841" w:rsidP="005B0841">
      <w:pPr>
        <w:widowControl/>
        <w:pBdr>
          <w:top w:val="single" w:sz="4" w:space="1" w:color="auto"/>
          <w:left w:val="single" w:sz="4" w:space="4" w:color="auto"/>
          <w:bottom w:val="single" w:sz="4" w:space="1" w:color="auto"/>
          <w:right w:val="single" w:sz="4" w:space="4" w:color="auto"/>
        </w:pBdr>
        <w:autoSpaceDE/>
        <w:autoSpaceDN/>
        <w:spacing w:before="120" w:after="120"/>
        <w:rPr>
          <w:rFonts w:ascii="Calibri" w:eastAsia="Times" w:hAnsi="Calibri" w:cs="Calibri"/>
          <w:i/>
          <w:lang w:eastAsia="fr-FR"/>
        </w:rPr>
      </w:pPr>
      <w:r w:rsidRPr="003F3B74">
        <w:rPr>
          <w:rFonts w:ascii="Calibri" w:eastAsia="Times" w:hAnsi="Calibri" w:cs="Calibri"/>
          <w:i/>
          <w:lang w:eastAsia="fr-FR"/>
        </w:rPr>
        <w:t>Compte bancaire :</w:t>
      </w:r>
    </w:p>
    <w:p w:rsidR="005B0841" w:rsidRPr="003F3B74"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3" w:name="_Toc128384640"/>
      <w:r w:rsidRPr="003F3B74">
        <w:rPr>
          <w:rFonts w:ascii="Calibri" w:eastAsia="Times" w:hAnsi="Calibri" w:cs="Calibri"/>
          <w:bCs w:val="0"/>
          <w:color w:val="002060"/>
          <w:sz w:val="22"/>
          <w:szCs w:val="22"/>
          <w:lang w:eastAsia="fr-FR"/>
        </w:rPr>
        <w:t>Personnes responsables du projet</w:t>
      </w:r>
      <w:bookmarkEnd w:id="3"/>
    </w:p>
    <w:p w:rsidR="005B0841" w:rsidRPr="003F3B74" w:rsidRDefault="005B0841" w:rsidP="005B0841">
      <w:pPr>
        <w:widowControl/>
        <w:autoSpaceDE/>
        <w:autoSpaceDN/>
        <w:spacing w:before="120" w:after="120" w:line="276" w:lineRule="auto"/>
        <w:jc w:val="both"/>
        <w:rPr>
          <w:rFonts w:ascii="Calibri" w:eastAsia="Times" w:hAnsi="Calibri" w:cs="Calibri"/>
          <w:i/>
          <w:lang w:eastAsia="fr-FR"/>
        </w:rPr>
      </w:pPr>
      <w:r w:rsidRPr="003F3B74">
        <w:rPr>
          <w:rFonts w:ascii="Calibri" w:eastAsia="Times" w:hAnsi="Calibri" w:cs="Calibri"/>
          <w:i/>
          <w:lang w:eastAsia="fr-FR"/>
        </w:rPr>
        <w:t>Personne(s) responsable(s) de l’élaboration :</w:t>
      </w:r>
    </w:p>
    <w:p w:rsidR="005B0841" w:rsidRPr="003F3B74" w:rsidRDefault="005B0841" w:rsidP="005B0841">
      <w:pPr>
        <w:widowControl/>
        <w:autoSpaceDE/>
        <w:autoSpaceDN/>
        <w:spacing w:before="120" w:after="120" w:line="276" w:lineRule="auto"/>
        <w:jc w:val="both"/>
        <w:rPr>
          <w:rFonts w:ascii="Calibri" w:eastAsia="Times" w:hAnsi="Calibri" w:cs="Calibri"/>
          <w:i/>
          <w:lang w:eastAsia="fr-FR"/>
        </w:rPr>
      </w:pPr>
      <w:r w:rsidRPr="003F3B74">
        <w:rPr>
          <w:rFonts w:ascii="Calibri" w:eastAsia="Times" w:hAnsi="Calibri" w:cs="Calibri"/>
          <w:i/>
          <w:lang w:eastAsia="fr-FR"/>
        </w:rPr>
        <w:t>Personne(s) responsable(s) de la mise en œuvre :</w:t>
      </w:r>
    </w:p>
    <w:p w:rsidR="005B0841" w:rsidRPr="003F3B74" w:rsidRDefault="005B0841" w:rsidP="005B0841">
      <w:pPr>
        <w:widowControl/>
        <w:autoSpaceDE/>
        <w:autoSpaceDN/>
        <w:spacing w:before="120" w:after="120" w:line="276" w:lineRule="auto"/>
        <w:jc w:val="both"/>
        <w:rPr>
          <w:rFonts w:ascii="Calibri" w:eastAsia="Times" w:hAnsi="Calibri" w:cs="Calibri"/>
          <w:i/>
          <w:lang w:eastAsia="fr-FR"/>
        </w:rPr>
      </w:pPr>
      <w:r w:rsidRPr="003F3B74">
        <w:rPr>
          <w:rFonts w:ascii="Calibri" w:eastAsia="Times" w:hAnsi="Calibri" w:cs="Calibri"/>
          <w:i/>
          <w:lang w:eastAsia="fr-FR"/>
        </w:rPr>
        <w:t>Personne responsable de l’élaboration du rapport :</w:t>
      </w:r>
    </w:p>
    <w:p w:rsidR="005B0841" w:rsidRPr="005B0841"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4" w:name="_Toc128384641"/>
      <w:r w:rsidRPr="005B0841">
        <w:rPr>
          <w:rFonts w:ascii="Calibri" w:eastAsia="Times" w:hAnsi="Calibri" w:cs="Calibri"/>
          <w:bCs w:val="0"/>
          <w:color w:val="002060"/>
          <w:sz w:val="22"/>
          <w:szCs w:val="22"/>
          <w:lang w:eastAsia="fr-FR"/>
        </w:rPr>
        <w:t>Autres ONG</w:t>
      </w:r>
      <w:r w:rsidR="00FF36E7">
        <w:rPr>
          <w:rFonts w:ascii="Calibri" w:eastAsia="Times" w:hAnsi="Calibri" w:cs="Calibri"/>
          <w:bCs w:val="0"/>
          <w:color w:val="002060"/>
          <w:sz w:val="22"/>
          <w:szCs w:val="22"/>
          <w:lang w:eastAsia="fr-FR"/>
        </w:rPr>
        <w:t>D</w:t>
      </w:r>
      <w:r w:rsidRPr="005B0841">
        <w:rPr>
          <w:rFonts w:ascii="Calibri" w:eastAsia="Times" w:hAnsi="Calibri" w:cs="Calibri"/>
          <w:bCs w:val="0"/>
          <w:color w:val="002060"/>
          <w:sz w:val="22"/>
          <w:szCs w:val="22"/>
          <w:lang w:eastAsia="fr-FR"/>
        </w:rPr>
        <w:t xml:space="preserve"> luxembourgeoises </w:t>
      </w:r>
      <w:hyperlink r:id="rId13" w:history="1">
        <w:r w:rsidRPr="00B30215">
          <w:rPr>
            <w:rStyle w:val="Hyperlink"/>
            <w:rFonts w:ascii="Calibri" w:eastAsia="Times" w:hAnsi="Calibri" w:cs="Calibri"/>
            <w:bCs w:val="0"/>
            <w:sz w:val="22"/>
            <w:szCs w:val="22"/>
            <w:lang w:eastAsia="fr-FR"/>
          </w:rPr>
          <w:t>agréées</w:t>
        </w:r>
      </w:hyperlink>
      <w:r w:rsidRPr="005B0841">
        <w:rPr>
          <w:rFonts w:ascii="Calibri" w:eastAsia="Times" w:hAnsi="Calibri" w:cs="Calibri"/>
          <w:bCs w:val="0"/>
          <w:color w:val="002060"/>
          <w:sz w:val="22"/>
          <w:szCs w:val="22"/>
          <w:lang w:eastAsia="fr-FR"/>
        </w:rPr>
        <w:t xml:space="preserve"> prenant part au projet </w:t>
      </w:r>
      <w:r w:rsidRPr="00B30215">
        <w:rPr>
          <w:rFonts w:ascii="Calibri" w:eastAsia="Times" w:hAnsi="Calibri" w:cs="Calibri"/>
          <w:b w:val="0"/>
          <w:bCs w:val="0"/>
          <w:i/>
          <w:color w:val="002060"/>
          <w:sz w:val="20"/>
          <w:szCs w:val="22"/>
          <w:lang w:eastAsia="fr-FR"/>
        </w:rPr>
        <w:t>(le cas échéant)</w:t>
      </w:r>
      <w:bookmarkEnd w:id="4"/>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3069"/>
        <w:gridCol w:w="3070"/>
      </w:tblGrid>
      <w:tr w:rsidR="005B0841" w:rsidTr="00B30215">
        <w:trPr>
          <w:trHeight w:val="360"/>
        </w:trPr>
        <w:tc>
          <w:tcPr>
            <w:tcW w:w="3069" w:type="dxa"/>
            <w:vAlign w:val="center"/>
          </w:tcPr>
          <w:p w:rsidR="005B0841" w:rsidRPr="0046756B" w:rsidRDefault="005B0841" w:rsidP="00B30215">
            <w:pPr>
              <w:widowControl/>
              <w:autoSpaceDE/>
              <w:autoSpaceDN/>
              <w:jc w:val="center"/>
              <w:rPr>
                <w:rFonts w:ascii="Calibri" w:eastAsia="Times" w:hAnsi="Calibri" w:cs="Calibri"/>
                <w:i/>
                <w:lang w:eastAsia="fr-FR"/>
              </w:rPr>
            </w:pPr>
            <w:r w:rsidRPr="0046756B">
              <w:rPr>
                <w:rFonts w:ascii="Calibri" w:eastAsia="Times" w:hAnsi="Calibri" w:cs="Calibri"/>
                <w:i/>
                <w:lang w:eastAsia="fr-FR"/>
              </w:rPr>
              <w:t>Nom de l’ONGD</w:t>
            </w:r>
          </w:p>
        </w:tc>
        <w:tc>
          <w:tcPr>
            <w:tcW w:w="3069" w:type="dxa"/>
            <w:vAlign w:val="center"/>
          </w:tcPr>
          <w:p w:rsidR="005B0841" w:rsidRPr="0046756B" w:rsidRDefault="005B0841" w:rsidP="00B30215">
            <w:pPr>
              <w:widowControl/>
              <w:autoSpaceDE/>
              <w:autoSpaceDN/>
              <w:jc w:val="center"/>
              <w:rPr>
                <w:rFonts w:ascii="Calibri" w:eastAsia="Times" w:hAnsi="Calibri" w:cs="Calibri"/>
                <w:i/>
                <w:lang w:eastAsia="fr-FR"/>
              </w:rPr>
            </w:pPr>
            <w:r w:rsidRPr="0046756B">
              <w:rPr>
                <w:rFonts w:ascii="Calibri" w:eastAsia="Times" w:hAnsi="Calibri" w:cs="Calibri"/>
                <w:i/>
                <w:lang w:eastAsia="fr-FR"/>
              </w:rPr>
              <w:t>Personne de contact</w:t>
            </w:r>
          </w:p>
        </w:tc>
        <w:tc>
          <w:tcPr>
            <w:tcW w:w="3070" w:type="dxa"/>
            <w:vAlign w:val="center"/>
          </w:tcPr>
          <w:p w:rsidR="005B0841" w:rsidRPr="0046756B" w:rsidRDefault="005B0841" w:rsidP="00B30215">
            <w:pPr>
              <w:widowControl/>
              <w:autoSpaceDE/>
              <w:autoSpaceDN/>
              <w:jc w:val="center"/>
              <w:rPr>
                <w:rFonts w:ascii="Calibri" w:eastAsia="Times" w:hAnsi="Calibri" w:cs="Calibri"/>
                <w:i/>
                <w:lang w:eastAsia="fr-FR"/>
              </w:rPr>
            </w:pPr>
            <w:r w:rsidRPr="0046756B">
              <w:rPr>
                <w:rFonts w:ascii="Calibri" w:eastAsia="Times" w:hAnsi="Calibri" w:cs="Calibri"/>
                <w:i/>
                <w:lang w:eastAsia="fr-FR"/>
              </w:rPr>
              <w:t>E-mail</w:t>
            </w:r>
          </w:p>
        </w:tc>
      </w:tr>
      <w:tr w:rsidR="005B0841" w:rsidTr="00B30215">
        <w:trPr>
          <w:trHeight w:val="360"/>
        </w:trPr>
        <w:tc>
          <w:tcPr>
            <w:tcW w:w="3069" w:type="dxa"/>
            <w:vAlign w:val="center"/>
          </w:tcPr>
          <w:p w:rsidR="005B0841" w:rsidRPr="0046756B" w:rsidRDefault="005B0841" w:rsidP="00B30215">
            <w:pPr>
              <w:pStyle w:val="TableParagraph"/>
              <w:jc w:val="center"/>
              <w:rPr>
                <w:rFonts w:asciiTheme="minorHAnsi" w:hAnsiTheme="minorHAnsi" w:cstheme="minorHAnsi"/>
              </w:rPr>
            </w:pPr>
          </w:p>
        </w:tc>
        <w:tc>
          <w:tcPr>
            <w:tcW w:w="3069" w:type="dxa"/>
            <w:vAlign w:val="center"/>
          </w:tcPr>
          <w:p w:rsidR="005B0841" w:rsidRPr="0046756B" w:rsidRDefault="005B0841" w:rsidP="00B30215">
            <w:pPr>
              <w:pStyle w:val="TableParagraph"/>
              <w:jc w:val="center"/>
              <w:rPr>
                <w:rFonts w:asciiTheme="minorHAnsi" w:hAnsiTheme="minorHAnsi" w:cstheme="minorHAnsi"/>
              </w:rPr>
            </w:pPr>
          </w:p>
        </w:tc>
        <w:tc>
          <w:tcPr>
            <w:tcW w:w="3070" w:type="dxa"/>
            <w:vAlign w:val="center"/>
          </w:tcPr>
          <w:p w:rsidR="005B0841" w:rsidRPr="0046756B" w:rsidRDefault="005B0841" w:rsidP="00B30215">
            <w:pPr>
              <w:pStyle w:val="TableParagraph"/>
              <w:jc w:val="center"/>
              <w:rPr>
                <w:rFonts w:asciiTheme="minorHAnsi" w:hAnsiTheme="minorHAnsi" w:cstheme="minorHAnsi"/>
              </w:rPr>
            </w:pPr>
          </w:p>
        </w:tc>
      </w:tr>
      <w:tr w:rsidR="005B0841" w:rsidTr="00B30215">
        <w:trPr>
          <w:trHeight w:val="360"/>
        </w:trPr>
        <w:tc>
          <w:tcPr>
            <w:tcW w:w="3069" w:type="dxa"/>
            <w:vAlign w:val="center"/>
          </w:tcPr>
          <w:p w:rsidR="005B0841" w:rsidRPr="0046756B" w:rsidRDefault="005B0841" w:rsidP="00B30215">
            <w:pPr>
              <w:pStyle w:val="TableParagraph"/>
              <w:jc w:val="center"/>
              <w:rPr>
                <w:rFonts w:asciiTheme="minorHAnsi" w:hAnsiTheme="minorHAnsi" w:cstheme="minorHAnsi"/>
              </w:rPr>
            </w:pPr>
          </w:p>
        </w:tc>
        <w:tc>
          <w:tcPr>
            <w:tcW w:w="3069" w:type="dxa"/>
            <w:vAlign w:val="center"/>
          </w:tcPr>
          <w:p w:rsidR="005B0841" w:rsidRPr="0046756B" w:rsidRDefault="005B0841" w:rsidP="00B30215">
            <w:pPr>
              <w:pStyle w:val="TableParagraph"/>
              <w:jc w:val="center"/>
              <w:rPr>
                <w:rFonts w:asciiTheme="minorHAnsi" w:hAnsiTheme="minorHAnsi" w:cstheme="minorHAnsi"/>
              </w:rPr>
            </w:pPr>
          </w:p>
        </w:tc>
        <w:tc>
          <w:tcPr>
            <w:tcW w:w="3070" w:type="dxa"/>
            <w:vAlign w:val="center"/>
          </w:tcPr>
          <w:p w:rsidR="005B0841" w:rsidRPr="0046756B" w:rsidRDefault="005B0841" w:rsidP="00B30215">
            <w:pPr>
              <w:pStyle w:val="TableParagraph"/>
              <w:jc w:val="center"/>
              <w:rPr>
                <w:rFonts w:asciiTheme="minorHAnsi" w:hAnsiTheme="minorHAnsi" w:cstheme="minorHAnsi"/>
              </w:rPr>
            </w:pPr>
          </w:p>
        </w:tc>
      </w:tr>
    </w:tbl>
    <w:p w:rsidR="005B0841" w:rsidRPr="0046756B"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5" w:name="_Toc128384642"/>
      <w:r w:rsidRPr="0046756B">
        <w:rPr>
          <w:rFonts w:ascii="Calibri" w:eastAsia="Times" w:hAnsi="Calibri" w:cs="Calibri"/>
          <w:bCs w:val="0"/>
          <w:color w:val="002060"/>
          <w:sz w:val="22"/>
          <w:szCs w:val="22"/>
          <w:lang w:eastAsia="fr-FR"/>
        </w:rPr>
        <w:t xml:space="preserve">Autres partenaires directement impliqués au Luxembourg et à l’étranger </w:t>
      </w:r>
      <w:r w:rsidRPr="00B30215">
        <w:rPr>
          <w:rFonts w:ascii="Calibri" w:eastAsia="Times" w:hAnsi="Calibri" w:cs="Calibri"/>
          <w:b w:val="0"/>
          <w:bCs w:val="0"/>
          <w:i/>
          <w:color w:val="002060"/>
          <w:sz w:val="20"/>
          <w:szCs w:val="22"/>
          <w:lang w:eastAsia="fr-FR"/>
        </w:rPr>
        <w:t>(le cas échéant)</w:t>
      </w:r>
      <w:bookmarkEnd w:id="5"/>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8"/>
        <w:gridCol w:w="3070"/>
        <w:gridCol w:w="3070"/>
      </w:tblGrid>
      <w:tr w:rsidR="005B0841" w:rsidTr="00B30215">
        <w:trPr>
          <w:trHeight w:val="359"/>
        </w:trPr>
        <w:tc>
          <w:tcPr>
            <w:tcW w:w="3068" w:type="dxa"/>
            <w:vAlign w:val="center"/>
          </w:tcPr>
          <w:p w:rsidR="005B0841" w:rsidRPr="006C7A22" w:rsidRDefault="005B0841" w:rsidP="00B30215">
            <w:pPr>
              <w:widowControl/>
              <w:autoSpaceDE/>
              <w:autoSpaceDN/>
              <w:jc w:val="center"/>
              <w:rPr>
                <w:rFonts w:ascii="Calibri" w:eastAsia="Times" w:hAnsi="Calibri" w:cs="Calibri"/>
                <w:i/>
                <w:lang w:eastAsia="fr-FR"/>
              </w:rPr>
            </w:pPr>
            <w:r w:rsidRPr="006C7A22">
              <w:rPr>
                <w:rFonts w:ascii="Calibri" w:eastAsia="Times" w:hAnsi="Calibri" w:cs="Calibri"/>
                <w:i/>
                <w:lang w:eastAsia="fr-FR"/>
              </w:rPr>
              <w:t>Nom du</w:t>
            </w:r>
            <w:r w:rsidR="00B30215">
              <w:rPr>
                <w:rFonts w:ascii="Calibri" w:eastAsia="Times" w:hAnsi="Calibri" w:cs="Calibri"/>
                <w:i/>
                <w:lang w:eastAsia="fr-FR"/>
              </w:rPr>
              <w:t>/de la</w:t>
            </w:r>
            <w:r w:rsidRPr="006C7A22">
              <w:rPr>
                <w:rFonts w:ascii="Calibri" w:eastAsia="Times" w:hAnsi="Calibri" w:cs="Calibri"/>
                <w:i/>
                <w:lang w:eastAsia="fr-FR"/>
              </w:rPr>
              <w:t xml:space="preserve"> partenaire</w:t>
            </w:r>
          </w:p>
        </w:tc>
        <w:tc>
          <w:tcPr>
            <w:tcW w:w="3070" w:type="dxa"/>
            <w:vAlign w:val="center"/>
          </w:tcPr>
          <w:p w:rsidR="005B0841" w:rsidRPr="006C7A22" w:rsidRDefault="005B0841" w:rsidP="00B30215">
            <w:pPr>
              <w:widowControl/>
              <w:autoSpaceDE/>
              <w:autoSpaceDN/>
              <w:jc w:val="center"/>
              <w:rPr>
                <w:rFonts w:ascii="Calibri" w:eastAsia="Times" w:hAnsi="Calibri" w:cs="Calibri"/>
                <w:i/>
                <w:lang w:eastAsia="fr-FR"/>
              </w:rPr>
            </w:pPr>
            <w:r w:rsidRPr="006C7A22">
              <w:rPr>
                <w:rFonts w:ascii="Calibri" w:eastAsia="Times" w:hAnsi="Calibri" w:cs="Calibri"/>
                <w:i/>
                <w:lang w:eastAsia="fr-FR"/>
              </w:rPr>
              <w:t>Personne de contact</w:t>
            </w:r>
          </w:p>
        </w:tc>
        <w:tc>
          <w:tcPr>
            <w:tcW w:w="3070" w:type="dxa"/>
            <w:vAlign w:val="center"/>
          </w:tcPr>
          <w:p w:rsidR="005B0841" w:rsidRPr="006C7A22" w:rsidRDefault="005B0841" w:rsidP="00B30215">
            <w:pPr>
              <w:widowControl/>
              <w:autoSpaceDE/>
              <w:autoSpaceDN/>
              <w:jc w:val="center"/>
              <w:rPr>
                <w:rFonts w:ascii="Calibri" w:eastAsia="Times" w:hAnsi="Calibri" w:cs="Calibri"/>
                <w:i/>
                <w:lang w:eastAsia="fr-FR"/>
              </w:rPr>
            </w:pPr>
            <w:r w:rsidRPr="0046756B">
              <w:rPr>
                <w:rFonts w:ascii="Calibri" w:eastAsia="Times" w:hAnsi="Calibri" w:cs="Calibri"/>
                <w:i/>
                <w:lang w:eastAsia="fr-FR"/>
              </w:rPr>
              <w:t>E-mail</w:t>
            </w:r>
          </w:p>
        </w:tc>
      </w:tr>
      <w:tr w:rsidR="005B0841" w:rsidTr="00B30215">
        <w:trPr>
          <w:trHeight w:val="359"/>
        </w:trPr>
        <w:tc>
          <w:tcPr>
            <w:tcW w:w="3068" w:type="dxa"/>
            <w:vAlign w:val="center"/>
          </w:tcPr>
          <w:p w:rsidR="005B0841" w:rsidRPr="006C7A22" w:rsidRDefault="005B0841" w:rsidP="00B30215">
            <w:pPr>
              <w:pStyle w:val="TableParagraph"/>
              <w:jc w:val="center"/>
              <w:rPr>
                <w:rFonts w:asciiTheme="minorHAnsi" w:hAnsiTheme="minorHAnsi" w:cstheme="minorHAnsi"/>
              </w:rPr>
            </w:pPr>
          </w:p>
        </w:tc>
        <w:tc>
          <w:tcPr>
            <w:tcW w:w="3070" w:type="dxa"/>
            <w:vAlign w:val="center"/>
          </w:tcPr>
          <w:p w:rsidR="005B0841" w:rsidRPr="006C7A22" w:rsidRDefault="005B0841" w:rsidP="00B30215">
            <w:pPr>
              <w:pStyle w:val="TableParagraph"/>
              <w:jc w:val="center"/>
              <w:rPr>
                <w:rFonts w:asciiTheme="minorHAnsi" w:hAnsiTheme="minorHAnsi" w:cstheme="minorHAnsi"/>
              </w:rPr>
            </w:pPr>
          </w:p>
        </w:tc>
        <w:tc>
          <w:tcPr>
            <w:tcW w:w="3070" w:type="dxa"/>
            <w:vAlign w:val="center"/>
          </w:tcPr>
          <w:p w:rsidR="005B0841" w:rsidRPr="0046756B" w:rsidRDefault="005B0841" w:rsidP="00B30215">
            <w:pPr>
              <w:widowControl/>
              <w:autoSpaceDE/>
              <w:autoSpaceDN/>
              <w:jc w:val="center"/>
              <w:rPr>
                <w:rFonts w:ascii="Calibri" w:eastAsia="Times" w:hAnsi="Calibri" w:cs="Calibri"/>
                <w:i/>
                <w:lang w:eastAsia="fr-FR"/>
              </w:rPr>
            </w:pPr>
          </w:p>
        </w:tc>
      </w:tr>
      <w:tr w:rsidR="005B0841" w:rsidTr="00B30215">
        <w:trPr>
          <w:trHeight w:val="359"/>
        </w:trPr>
        <w:tc>
          <w:tcPr>
            <w:tcW w:w="3068" w:type="dxa"/>
            <w:vAlign w:val="center"/>
          </w:tcPr>
          <w:p w:rsidR="005B0841" w:rsidRPr="006C7A22" w:rsidRDefault="005B0841" w:rsidP="00B30215">
            <w:pPr>
              <w:pStyle w:val="TableParagraph"/>
              <w:jc w:val="center"/>
              <w:rPr>
                <w:rFonts w:asciiTheme="minorHAnsi" w:hAnsiTheme="minorHAnsi" w:cstheme="minorHAnsi"/>
              </w:rPr>
            </w:pPr>
          </w:p>
        </w:tc>
        <w:tc>
          <w:tcPr>
            <w:tcW w:w="3070" w:type="dxa"/>
            <w:vAlign w:val="center"/>
          </w:tcPr>
          <w:p w:rsidR="005B0841" w:rsidRPr="006C7A22" w:rsidRDefault="005B0841" w:rsidP="00B30215">
            <w:pPr>
              <w:pStyle w:val="TableParagraph"/>
              <w:jc w:val="center"/>
              <w:rPr>
                <w:rFonts w:asciiTheme="minorHAnsi" w:hAnsiTheme="minorHAnsi" w:cstheme="minorHAnsi"/>
              </w:rPr>
            </w:pPr>
          </w:p>
        </w:tc>
        <w:tc>
          <w:tcPr>
            <w:tcW w:w="3070" w:type="dxa"/>
            <w:vAlign w:val="center"/>
          </w:tcPr>
          <w:p w:rsidR="005B0841" w:rsidRPr="0046756B" w:rsidRDefault="005B0841" w:rsidP="00B30215">
            <w:pPr>
              <w:widowControl/>
              <w:autoSpaceDE/>
              <w:autoSpaceDN/>
              <w:jc w:val="center"/>
              <w:rPr>
                <w:rFonts w:ascii="Calibri" w:eastAsia="Times" w:hAnsi="Calibri" w:cs="Calibri"/>
                <w:i/>
                <w:lang w:eastAsia="fr-FR"/>
              </w:rPr>
            </w:pPr>
          </w:p>
        </w:tc>
      </w:tr>
    </w:tbl>
    <w:p w:rsidR="005B0841" w:rsidRPr="008F6182" w:rsidRDefault="005B0841" w:rsidP="005B0841">
      <w:pPr>
        <w:pStyle w:val="Heading2"/>
        <w:keepNext/>
        <w:widowControl/>
        <w:numPr>
          <w:ilvl w:val="1"/>
          <w:numId w:val="9"/>
        </w:numPr>
        <w:autoSpaceDE/>
        <w:autoSpaceDN/>
        <w:spacing w:before="240" w:after="120"/>
        <w:ind w:left="357" w:hanging="357"/>
        <w:rPr>
          <w:rFonts w:ascii="Calibri" w:eastAsia="Times" w:hAnsi="Calibri" w:cs="Calibri"/>
          <w:bCs w:val="0"/>
          <w:color w:val="002060"/>
          <w:sz w:val="22"/>
          <w:szCs w:val="22"/>
          <w:lang w:eastAsia="fr-FR"/>
        </w:rPr>
      </w:pPr>
      <w:bookmarkStart w:id="6" w:name="_Toc128384643"/>
      <w:r w:rsidRPr="006C7A22">
        <w:rPr>
          <w:rFonts w:ascii="Calibri" w:eastAsia="Times" w:hAnsi="Calibri" w:cs="Calibri"/>
          <w:bCs w:val="0"/>
          <w:color w:val="002060"/>
          <w:sz w:val="22"/>
          <w:szCs w:val="22"/>
          <w:lang w:eastAsia="fr-FR"/>
        </w:rPr>
        <w:t>Résultat financier</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653"/>
        <w:gridCol w:w="1654"/>
        <w:gridCol w:w="1654"/>
      </w:tblGrid>
      <w:tr w:rsidR="005B0841" w:rsidRPr="003743F9" w:rsidTr="00EF224D">
        <w:tc>
          <w:tcPr>
            <w:tcW w:w="4219" w:type="dxa"/>
            <w:tcBorders>
              <w:top w:val="single" w:sz="12" w:space="0" w:color="auto"/>
              <w:bottom w:val="single" w:sz="12" w:space="0" w:color="auto"/>
            </w:tcBorders>
            <w:shd w:val="clear" w:color="auto" w:fill="auto"/>
          </w:tcPr>
          <w:p w:rsidR="005B0841" w:rsidRPr="003743F9" w:rsidRDefault="005B0841" w:rsidP="00EF224D">
            <w:pPr>
              <w:rPr>
                <w:rFonts w:ascii="Calibri" w:hAnsi="Calibri" w:cs="Calibri"/>
              </w:rPr>
            </w:pPr>
            <w:bookmarkStart w:id="7" w:name="OLE_LINK1"/>
            <w:bookmarkStart w:id="8" w:name="OLE_LINK2"/>
          </w:p>
        </w:tc>
        <w:tc>
          <w:tcPr>
            <w:tcW w:w="1653" w:type="dxa"/>
            <w:tcBorders>
              <w:top w:val="single" w:sz="12" w:space="0" w:color="auto"/>
              <w:bottom w:val="single" w:sz="12" w:space="0" w:color="auto"/>
            </w:tcBorders>
            <w:shd w:val="clear" w:color="auto" w:fill="auto"/>
          </w:tcPr>
          <w:p w:rsidR="005B0841" w:rsidRPr="003743F9" w:rsidRDefault="005B0841" w:rsidP="00EF224D">
            <w:pPr>
              <w:jc w:val="center"/>
              <w:rPr>
                <w:rFonts w:ascii="Calibri" w:hAnsi="Calibri" w:cs="Calibri"/>
                <w:i/>
              </w:rPr>
            </w:pPr>
            <w:r w:rsidRPr="003743F9">
              <w:rPr>
                <w:rFonts w:ascii="Calibri" w:hAnsi="Calibri" w:cs="Calibri"/>
                <w:i/>
              </w:rPr>
              <w:t xml:space="preserve">Prévu </w:t>
            </w:r>
          </w:p>
        </w:tc>
        <w:tc>
          <w:tcPr>
            <w:tcW w:w="1654" w:type="dxa"/>
            <w:tcBorders>
              <w:top w:val="single" w:sz="12" w:space="0" w:color="auto"/>
              <w:bottom w:val="single" w:sz="12" w:space="0" w:color="auto"/>
            </w:tcBorders>
            <w:shd w:val="clear" w:color="auto" w:fill="auto"/>
          </w:tcPr>
          <w:p w:rsidR="005B0841" w:rsidRPr="003743F9" w:rsidRDefault="005B0841" w:rsidP="00EF224D">
            <w:pPr>
              <w:jc w:val="center"/>
              <w:rPr>
                <w:rFonts w:ascii="Calibri" w:hAnsi="Calibri" w:cs="Calibri"/>
                <w:i/>
              </w:rPr>
            </w:pPr>
            <w:r w:rsidRPr="003743F9">
              <w:rPr>
                <w:rFonts w:ascii="Calibri" w:hAnsi="Calibri" w:cs="Calibri"/>
                <w:i/>
              </w:rPr>
              <w:t>Dépensé</w:t>
            </w:r>
          </w:p>
        </w:tc>
        <w:tc>
          <w:tcPr>
            <w:tcW w:w="1654" w:type="dxa"/>
            <w:tcBorders>
              <w:top w:val="single" w:sz="12" w:space="0" w:color="auto"/>
              <w:bottom w:val="single" w:sz="12" w:space="0" w:color="auto"/>
            </w:tcBorders>
            <w:shd w:val="clear" w:color="auto" w:fill="auto"/>
          </w:tcPr>
          <w:p w:rsidR="005B0841" w:rsidRPr="003743F9" w:rsidRDefault="005B0841" w:rsidP="00EF224D">
            <w:pPr>
              <w:jc w:val="center"/>
              <w:rPr>
                <w:rFonts w:ascii="Calibri" w:hAnsi="Calibri" w:cs="Calibri"/>
                <w:i/>
              </w:rPr>
            </w:pPr>
            <w:r w:rsidRPr="003743F9">
              <w:rPr>
                <w:rFonts w:ascii="Calibri" w:hAnsi="Calibri" w:cs="Calibri"/>
                <w:i/>
              </w:rPr>
              <w:t>Solde</w:t>
            </w:r>
          </w:p>
        </w:tc>
      </w:tr>
      <w:tr w:rsidR="005B0841" w:rsidRPr="003743F9" w:rsidTr="00EF224D">
        <w:tc>
          <w:tcPr>
            <w:tcW w:w="4219" w:type="dxa"/>
            <w:tcBorders>
              <w:top w:val="single" w:sz="12" w:space="0" w:color="auto"/>
            </w:tcBorders>
            <w:shd w:val="clear" w:color="auto" w:fill="auto"/>
          </w:tcPr>
          <w:p w:rsidR="005B0841" w:rsidRPr="003743F9" w:rsidRDefault="005B0841" w:rsidP="00EF224D">
            <w:pPr>
              <w:widowControl/>
              <w:numPr>
                <w:ilvl w:val="0"/>
                <w:numId w:val="10"/>
              </w:numPr>
              <w:autoSpaceDE/>
              <w:autoSpaceDN/>
              <w:ind w:left="284" w:hanging="284"/>
              <w:rPr>
                <w:rFonts w:ascii="Calibri" w:hAnsi="Calibri" w:cs="Calibri"/>
                <w:i/>
              </w:rPr>
            </w:pPr>
            <w:r w:rsidRPr="002F15BF">
              <w:rPr>
                <w:rFonts w:ascii="Calibri" w:hAnsi="Calibri" w:cs="Calibri"/>
                <w:i/>
              </w:rPr>
              <w:t xml:space="preserve">Subside reçu du MAEE </w:t>
            </w:r>
            <w:r>
              <w:rPr>
                <w:rFonts w:ascii="Calibri" w:hAnsi="Calibri" w:cs="Calibri"/>
                <w:i/>
                <w:sz w:val="20"/>
              </w:rPr>
              <w:t>(75</w:t>
            </w:r>
            <w:r w:rsidRPr="002F15BF">
              <w:rPr>
                <w:rFonts w:ascii="Calibri" w:hAnsi="Calibri" w:cs="Calibri"/>
                <w:i/>
                <w:sz w:val="20"/>
              </w:rPr>
              <w:t xml:space="preserve"> % ou à spécifier)</w:t>
            </w:r>
          </w:p>
        </w:tc>
        <w:tc>
          <w:tcPr>
            <w:tcW w:w="1653" w:type="dxa"/>
            <w:tcBorders>
              <w:top w:val="single" w:sz="12" w:space="0" w:color="auto"/>
            </w:tcBorders>
            <w:shd w:val="clear" w:color="auto" w:fill="auto"/>
          </w:tcPr>
          <w:p w:rsidR="005B0841" w:rsidRPr="003743F9" w:rsidRDefault="005B0841" w:rsidP="00EF224D">
            <w:pPr>
              <w:jc w:val="right"/>
              <w:rPr>
                <w:rFonts w:ascii="Calibri" w:hAnsi="Calibri" w:cs="Calibri"/>
              </w:rPr>
            </w:pPr>
          </w:p>
        </w:tc>
        <w:tc>
          <w:tcPr>
            <w:tcW w:w="1654" w:type="dxa"/>
            <w:tcBorders>
              <w:top w:val="single" w:sz="12" w:space="0" w:color="auto"/>
              <w:bottom w:val="single" w:sz="4" w:space="0" w:color="auto"/>
            </w:tcBorders>
            <w:shd w:val="clear" w:color="auto" w:fill="auto"/>
          </w:tcPr>
          <w:p w:rsidR="005B0841" w:rsidRPr="003743F9" w:rsidRDefault="005B0841" w:rsidP="00EF224D">
            <w:pPr>
              <w:jc w:val="right"/>
              <w:rPr>
                <w:rFonts w:ascii="Calibri" w:hAnsi="Calibri" w:cs="Calibri"/>
              </w:rPr>
            </w:pPr>
          </w:p>
        </w:tc>
        <w:tc>
          <w:tcPr>
            <w:tcW w:w="1654" w:type="dxa"/>
            <w:tcBorders>
              <w:top w:val="single" w:sz="12" w:space="0" w:color="auto"/>
              <w:bottom w:val="single" w:sz="4" w:space="0" w:color="auto"/>
            </w:tcBorders>
            <w:shd w:val="clear" w:color="auto" w:fill="auto"/>
          </w:tcPr>
          <w:p w:rsidR="005B0841" w:rsidRPr="003743F9" w:rsidRDefault="005B0841" w:rsidP="00EF224D">
            <w:pPr>
              <w:jc w:val="right"/>
              <w:rPr>
                <w:rFonts w:ascii="Calibri" w:hAnsi="Calibri" w:cs="Calibri"/>
              </w:rPr>
            </w:pPr>
          </w:p>
        </w:tc>
      </w:tr>
      <w:tr w:rsidR="005B0841" w:rsidRPr="003743F9" w:rsidTr="00EF224D">
        <w:tc>
          <w:tcPr>
            <w:tcW w:w="4219" w:type="dxa"/>
            <w:shd w:val="clear" w:color="auto" w:fill="auto"/>
          </w:tcPr>
          <w:p w:rsidR="005B0841" w:rsidRPr="003743F9" w:rsidRDefault="005B0841" w:rsidP="00EF224D">
            <w:pPr>
              <w:widowControl/>
              <w:numPr>
                <w:ilvl w:val="0"/>
                <w:numId w:val="10"/>
              </w:numPr>
              <w:autoSpaceDE/>
              <w:autoSpaceDN/>
              <w:ind w:left="284" w:hanging="284"/>
              <w:rPr>
                <w:rFonts w:ascii="Calibri" w:hAnsi="Calibri" w:cs="Calibri"/>
                <w:i/>
              </w:rPr>
            </w:pPr>
            <w:r w:rsidRPr="003743F9">
              <w:rPr>
                <w:rFonts w:ascii="Calibri" w:hAnsi="Calibri" w:cs="Calibri"/>
                <w:i/>
              </w:rPr>
              <w:t>Apport ONGD signataire du contrat</w:t>
            </w:r>
          </w:p>
        </w:tc>
        <w:tc>
          <w:tcPr>
            <w:tcW w:w="1653" w:type="dxa"/>
            <w:shd w:val="clear" w:color="auto" w:fill="auto"/>
          </w:tcPr>
          <w:p w:rsidR="005B0841" w:rsidRPr="003743F9" w:rsidRDefault="005B0841" w:rsidP="00EF224D">
            <w:pPr>
              <w:jc w:val="right"/>
              <w:rPr>
                <w:rFonts w:ascii="Calibri" w:hAnsi="Calibri" w:cs="Calibri"/>
              </w:rPr>
            </w:pPr>
          </w:p>
        </w:tc>
        <w:tc>
          <w:tcPr>
            <w:tcW w:w="1654" w:type="dxa"/>
            <w:tcBorders>
              <w:tr2bl w:val="nil"/>
            </w:tcBorders>
            <w:shd w:val="clear" w:color="auto" w:fill="auto"/>
          </w:tcPr>
          <w:p w:rsidR="005B0841" w:rsidRPr="003743F9" w:rsidRDefault="005B0841" w:rsidP="00EF224D">
            <w:pPr>
              <w:rPr>
                <w:rFonts w:ascii="Calibri" w:hAnsi="Calibri" w:cs="Calibri"/>
              </w:rPr>
            </w:pPr>
          </w:p>
        </w:tc>
        <w:tc>
          <w:tcPr>
            <w:tcW w:w="1654" w:type="dxa"/>
            <w:tcBorders>
              <w:tr2bl w:val="nil"/>
            </w:tcBorders>
            <w:shd w:val="clear" w:color="auto" w:fill="auto"/>
          </w:tcPr>
          <w:p w:rsidR="005B0841" w:rsidRPr="003743F9" w:rsidRDefault="005B0841" w:rsidP="00EF224D">
            <w:pPr>
              <w:jc w:val="right"/>
              <w:rPr>
                <w:rFonts w:ascii="Calibri" w:hAnsi="Calibri" w:cs="Calibri"/>
              </w:rPr>
            </w:pPr>
          </w:p>
        </w:tc>
      </w:tr>
      <w:tr w:rsidR="005B0841" w:rsidRPr="003743F9" w:rsidTr="00EF224D">
        <w:tc>
          <w:tcPr>
            <w:tcW w:w="4219" w:type="dxa"/>
            <w:shd w:val="clear" w:color="auto" w:fill="auto"/>
          </w:tcPr>
          <w:p w:rsidR="005B0841" w:rsidRPr="003743F9" w:rsidRDefault="005B0841" w:rsidP="00EF224D">
            <w:pPr>
              <w:widowControl/>
              <w:numPr>
                <w:ilvl w:val="0"/>
                <w:numId w:val="10"/>
              </w:numPr>
              <w:autoSpaceDE/>
              <w:autoSpaceDN/>
              <w:ind w:left="284" w:hanging="284"/>
              <w:rPr>
                <w:rFonts w:ascii="Calibri" w:hAnsi="Calibri" w:cs="Calibri"/>
                <w:i/>
              </w:rPr>
            </w:pPr>
            <w:r w:rsidRPr="003743F9">
              <w:rPr>
                <w:rFonts w:ascii="Calibri" w:hAnsi="Calibri" w:cs="Calibri"/>
                <w:i/>
              </w:rPr>
              <w:t xml:space="preserve">Apport autre </w:t>
            </w:r>
            <w:proofErr w:type="spellStart"/>
            <w:r w:rsidRPr="003743F9">
              <w:rPr>
                <w:rFonts w:ascii="Calibri" w:hAnsi="Calibri" w:cs="Calibri"/>
                <w:i/>
              </w:rPr>
              <w:t>a.s.b.l</w:t>
            </w:r>
            <w:proofErr w:type="spellEnd"/>
            <w:r w:rsidRPr="003743F9">
              <w:rPr>
                <w:rFonts w:ascii="Calibri" w:hAnsi="Calibri" w:cs="Calibri"/>
                <w:i/>
              </w:rPr>
              <w:t>./fondation luxembourgeoise</w:t>
            </w:r>
            <w:r>
              <w:rPr>
                <w:rFonts w:ascii="Calibri" w:hAnsi="Calibri" w:cs="Calibri"/>
                <w:i/>
              </w:rPr>
              <w:t xml:space="preserve"> ou commune</w:t>
            </w:r>
            <w:r w:rsidRPr="003743F9">
              <w:rPr>
                <w:rFonts w:ascii="Calibri" w:hAnsi="Calibri" w:cs="Calibri"/>
                <w:i/>
              </w:rPr>
              <w:t xml:space="preserve"> </w:t>
            </w:r>
            <w:r w:rsidRPr="003743F9">
              <w:rPr>
                <w:rFonts w:ascii="Calibri" w:hAnsi="Calibri" w:cs="Calibri"/>
                <w:i/>
                <w:sz w:val="20"/>
              </w:rPr>
              <w:t>(spécifier)</w:t>
            </w:r>
          </w:p>
        </w:tc>
        <w:tc>
          <w:tcPr>
            <w:tcW w:w="1653" w:type="dxa"/>
            <w:shd w:val="clear" w:color="auto" w:fill="auto"/>
          </w:tcPr>
          <w:p w:rsidR="005B0841" w:rsidRPr="003743F9" w:rsidRDefault="005B0841" w:rsidP="00EF224D">
            <w:pPr>
              <w:jc w:val="right"/>
              <w:rPr>
                <w:rFonts w:ascii="Calibri" w:hAnsi="Calibri" w:cs="Calibri"/>
              </w:rPr>
            </w:pPr>
          </w:p>
        </w:tc>
        <w:tc>
          <w:tcPr>
            <w:tcW w:w="1654" w:type="dxa"/>
            <w:tcBorders>
              <w:bottom w:val="single" w:sz="4" w:space="0" w:color="auto"/>
              <w:tr2bl w:val="nil"/>
            </w:tcBorders>
            <w:shd w:val="clear" w:color="auto" w:fill="auto"/>
          </w:tcPr>
          <w:p w:rsidR="005B0841" w:rsidRPr="003743F9" w:rsidRDefault="005B0841" w:rsidP="00EF224D">
            <w:pPr>
              <w:jc w:val="right"/>
              <w:rPr>
                <w:rFonts w:ascii="Calibri" w:hAnsi="Calibri" w:cs="Calibri"/>
              </w:rPr>
            </w:pPr>
          </w:p>
        </w:tc>
        <w:tc>
          <w:tcPr>
            <w:tcW w:w="1654" w:type="dxa"/>
            <w:tcBorders>
              <w:bottom w:val="single" w:sz="4" w:space="0" w:color="auto"/>
              <w:tr2bl w:val="nil"/>
            </w:tcBorders>
            <w:shd w:val="clear" w:color="auto" w:fill="auto"/>
          </w:tcPr>
          <w:p w:rsidR="005B0841" w:rsidRPr="003743F9" w:rsidRDefault="005B0841" w:rsidP="00EF224D">
            <w:pPr>
              <w:jc w:val="right"/>
              <w:rPr>
                <w:rFonts w:ascii="Calibri" w:hAnsi="Calibri" w:cs="Calibri"/>
              </w:rPr>
            </w:pPr>
          </w:p>
        </w:tc>
      </w:tr>
      <w:tr w:rsidR="005B0841" w:rsidRPr="003743F9" w:rsidTr="00EF224D">
        <w:tc>
          <w:tcPr>
            <w:tcW w:w="4219" w:type="dxa"/>
            <w:tcBorders>
              <w:bottom w:val="single" w:sz="12" w:space="0" w:color="auto"/>
            </w:tcBorders>
            <w:shd w:val="clear" w:color="auto" w:fill="auto"/>
          </w:tcPr>
          <w:p w:rsidR="005B0841" w:rsidRPr="003743F9" w:rsidRDefault="005B0841" w:rsidP="00EF224D">
            <w:pPr>
              <w:rPr>
                <w:rFonts w:ascii="Calibri" w:hAnsi="Calibri" w:cs="Calibri"/>
                <w:i/>
              </w:rPr>
            </w:pPr>
            <w:r w:rsidRPr="00BD312C">
              <w:rPr>
                <w:rFonts w:ascii="Calibri" w:hAnsi="Calibri" w:cs="Calibri"/>
                <w:i/>
              </w:rPr>
              <w:t xml:space="preserve">Budget total </w:t>
            </w:r>
            <w:r>
              <w:rPr>
                <w:rFonts w:ascii="Calibri" w:hAnsi="Calibri" w:cs="Calibri"/>
                <w:i/>
              </w:rPr>
              <w:t>cofinancé</w:t>
            </w:r>
          </w:p>
        </w:tc>
        <w:tc>
          <w:tcPr>
            <w:tcW w:w="1653" w:type="dxa"/>
            <w:tcBorders>
              <w:bottom w:val="single" w:sz="12" w:space="0" w:color="auto"/>
            </w:tcBorders>
            <w:shd w:val="clear" w:color="auto" w:fill="auto"/>
            <w:vAlign w:val="center"/>
          </w:tcPr>
          <w:p w:rsidR="005B0841" w:rsidRPr="003743F9" w:rsidRDefault="005B0841" w:rsidP="00EF224D">
            <w:pPr>
              <w:jc w:val="center"/>
              <w:rPr>
                <w:rFonts w:ascii="Calibri" w:hAnsi="Calibri" w:cs="Calibri"/>
                <w:sz w:val="20"/>
              </w:rPr>
            </w:pPr>
            <w:r w:rsidRPr="003743F9">
              <w:rPr>
                <w:rFonts w:ascii="Calibri" w:hAnsi="Calibri" w:cs="Calibri"/>
                <w:sz w:val="20"/>
              </w:rPr>
              <w:t>[</w:t>
            </w:r>
            <w:proofErr w:type="spellStart"/>
            <w:r w:rsidRPr="003743F9">
              <w:rPr>
                <w:rFonts w:ascii="Calibri" w:hAnsi="Calibri" w:cs="Calibri"/>
                <w:sz w:val="20"/>
              </w:rPr>
              <w:t>a+b+c</w:t>
            </w:r>
            <w:proofErr w:type="spellEnd"/>
            <w:r w:rsidRPr="003743F9">
              <w:rPr>
                <w:rFonts w:ascii="Calibri" w:hAnsi="Calibri" w:cs="Calibri"/>
                <w:sz w:val="20"/>
              </w:rPr>
              <w:t>]</w:t>
            </w:r>
          </w:p>
        </w:tc>
        <w:tc>
          <w:tcPr>
            <w:tcW w:w="1654" w:type="dxa"/>
            <w:tcBorders>
              <w:top w:val="single" w:sz="4" w:space="0" w:color="auto"/>
              <w:bottom w:val="single" w:sz="12" w:space="0" w:color="auto"/>
            </w:tcBorders>
            <w:shd w:val="clear" w:color="auto" w:fill="auto"/>
            <w:vAlign w:val="center"/>
          </w:tcPr>
          <w:p w:rsidR="005B0841" w:rsidRPr="003743F9" w:rsidRDefault="005B0841" w:rsidP="00EF224D">
            <w:pPr>
              <w:jc w:val="center"/>
              <w:rPr>
                <w:rFonts w:ascii="Calibri" w:hAnsi="Calibri" w:cs="Calibri"/>
                <w:sz w:val="20"/>
              </w:rPr>
            </w:pPr>
          </w:p>
        </w:tc>
        <w:tc>
          <w:tcPr>
            <w:tcW w:w="1654" w:type="dxa"/>
            <w:tcBorders>
              <w:top w:val="single" w:sz="4" w:space="0" w:color="auto"/>
              <w:bottom w:val="single" w:sz="12" w:space="0" w:color="auto"/>
            </w:tcBorders>
            <w:shd w:val="clear" w:color="auto" w:fill="auto"/>
            <w:vAlign w:val="center"/>
          </w:tcPr>
          <w:p w:rsidR="005B0841" w:rsidRPr="003743F9" w:rsidRDefault="005B0841" w:rsidP="00EF224D">
            <w:pPr>
              <w:jc w:val="center"/>
              <w:rPr>
                <w:rFonts w:ascii="Calibri" w:hAnsi="Calibri" w:cs="Calibri"/>
                <w:sz w:val="20"/>
              </w:rPr>
            </w:pPr>
          </w:p>
        </w:tc>
      </w:tr>
      <w:tr w:rsidR="005B0841" w:rsidRPr="003743F9" w:rsidTr="00EF224D">
        <w:tc>
          <w:tcPr>
            <w:tcW w:w="4219" w:type="dxa"/>
            <w:tcBorders>
              <w:top w:val="single" w:sz="12" w:space="0" w:color="auto"/>
              <w:bottom w:val="single" w:sz="12" w:space="0" w:color="auto"/>
            </w:tcBorders>
            <w:shd w:val="clear" w:color="auto" w:fill="auto"/>
          </w:tcPr>
          <w:p w:rsidR="005B0841" w:rsidRPr="00BD312C" w:rsidRDefault="005B0841" w:rsidP="00EF224D">
            <w:pPr>
              <w:rPr>
                <w:rFonts w:ascii="Calibri" w:hAnsi="Calibri" w:cs="Calibri"/>
                <w:i/>
              </w:rPr>
            </w:pPr>
            <w:r>
              <w:rPr>
                <w:rFonts w:ascii="Calibri" w:hAnsi="Calibri" w:cs="Calibri"/>
                <w:i/>
              </w:rPr>
              <w:t xml:space="preserve">Apport autres bailleurs de fond </w:t>
            </w:r>
            <w:r>
              <w:rPr>
                <w:rFonts w:ascii="Calibri" w:hAnsi="Calibri" w:cs="Calibri"/>
                <w:i/>
                <w:sz w:val="20"/>
              </w:rPr>
              <w:t>(</w:t>
            </w:r>
            <w:r w:rsidRPr="002F15BF">
              <w:rPr>
                <w:rFonts w:ascii="Calibri" w:hAnsi="Calibri" w:cs="Calibri"/>
                <w:i/>
                <w:sz w:val="20"/>
              </w:rPr>
              <w:t>spécifier)</w:t>
            </w:r>
          </w:p>
        </w:tc>
        <w:tc>
          <w:tcPr>
            <w:tcW w:w="1653" w:type="dxa"/>
            <w:tcBorders>
              <w:top w:val="single" w:sz="12" w:space="0" w:color="auto"/>
              <w:bottom w:val="single" w:sz="12" w:space="0" w:color="auto"/>
            </w:tcBorders>
            <w:shd w:val="clear" w:color="auto" w:fill="auto"/>
            <w:vAlign w:val="center"/>
          </w:tcPr>
          <w:p w:rsidR="005B0841" w:rsidRPr="003743F9" w:rsidRDefault="005B0841" w:rsidP="00EF224D">
            <w:pPr>
              <w:jc w:val="center"/>
              <w:rPr>
                <w:rFonts w:ascii="Calibri" w:hAnsi="Calibri" w:cs="Calibri"/>
                <w:sz w:val="20"/>
              </w:rPr>
            </w:pPr>
          </w:p>
        </w:tc>
        <w:tc>
          <w:tcPr>
            <w:tcW w:w="1654" w:type="dxa"/>
            <w:tcBorders>
              <w:top w:val="single" w:sz="12" w:space="0" w:color="auto"/>
              <w:bottom w:val="single" w:sz="12" w:space="0" w:color="auto"/>
            </w:tcBorders>
            <w:shd w:val="clear" w:color="auto" w:fill="auto"/>
            <w:vAlign w:val="center"/>
          </w:tcPr>
          <w:p w:rsidR="005B0841" w:rsidRPr="002F15BF" w:rsidRDefault="005B0841" w:rsidP="00EF224D">
            <w:pPr>
              <w:jc w:val="center"/>
              <w:rPr>
                <w:rFonts w:ascii="Calibri" w:hAnsi="Calibri" w:cs="Calibri"/>
                <w:sz w:val="20"/>
              </w:rPr>
            </w:pPr>
          </w:p>
        </w:tc>
        <w:tc>
          <w:tcPr>
            <w:tcW w:w="1654" w:type="dxa"/>
            <w:tcBorders>
              <w:top w:val="single" w:sz="12" w:space="0" w:color="auto"/>
              <w:bottom w:val="single" w:sz="12" w:space="0" w:color="auto"/>
            </w:tcBorders>
            <w:shd w:val="clear" w:color="auto" w:fill="auto"/>
            <w:vAlign w:val="center"/>
          </w:tcPr>
          <w:p w:rsidR="005B0841" w:rsidRPr="002F15BF" w:rsidRDefault="005B0841" w:rsidP="00EF224D">
            <w:pPr>
              <w:jc w:val="center"/>
              <w:rPr>
                <w:rFonts w:ascii="Calibri" w:hAnsi="Calibri" w:cs="Calibri"/>
                <w:sz w:val="20"/>
              </w:rPr>
            </w:pPr>
          </w:p>
        </w:tc>
      </w:tr>
      <w:bookmarkEnd w:id="7"/>
      <w:bookmarkEnd w:id="8"/>
    </w:tbl>
    <w:p w:rsidR="005B0841" w:rsidRDefault="005B0841"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950016" w:rsidRDefault="00950016" w:rsidP="005B0841">
      <w:pPr>
        <w:pStyle w:val="BodyText"/>
        <w:rPr>
          <w:b/>
          <w:i w:val="0"/>
          <w:sz w:val="26"/>
        </w:rPr>
      </w:pPr>
    </w:p>
    <w:p w:rsidR="005B0841" w:rsidRPr="00950016" w:rsidRDefault="00950016" w:rsidP="00950016">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sectPr w:rsidR="005B0841" w:rsidRPr="00950016">
          <w:pgSz w:w="11910" w:h="16840"/>
          <w:pgMar w:top="780" w:right="1200" w:bottom="980" w:left="1200" w:header="569" w:footer="791" w:gutter="0"/>
          <w:cols w:space="720"/>
        </w:sectPr>
      </w:pPr>
      <w:bookmarkStart w:id="9" w:name="_Toc128384644"/>
      <w:r w:rsidRPr="00950016">
        <w:rPr>
          <w:rFonts w:ascii="Calibri" w:eastAsia="Times" w:hAnsi="Calibri" w:cs="Calibri"/>
          <w:bCs w:val="0"/>
          <w:color w:val="002060"/>
          <w:sz w:val="24"/>
          <w:szCs w:val="20"/>
          <w:lang w:eastAsia="fr-FR"/>
        </w:rPr>
        <w:lastRenderedPageBreak/>
        <w:t>RESUME NARRATIF DE REALISATION</w:t>
      </w:r>
      <w:bookmarkEnd w:id="9"/>
    </w:p>
    <w:p w:rsidR="005B0841" w:rsidRDefault="005B0841" w:rsidP="005B0841">
      <w:pPr>
        <w:pStyle w:val="BodyText"/>
        <w:rPr>
          <w:i w:val="0"/>
          <w:sz w:val="20"/>
        </w:rPr>
      </w:pPr>
    </w:p>
    <w:p w:rsidR="005B0841" w:rsidRDefault="005B0841" w:rsidP="005B0841">
      <w:pPr>
        <w:pStyle w:val="BodyText"/>
        <w:spacing w:before="10"/>
        <w:rPr>
          <w:i w:val="0"/>
          <w:sz w:val="28"/>
        </w:rPr>
      </w:pPr>
    </w:p>
    <w:p w:rsidR="005B0841" w:rsidRPr="00950016" w:rsidRDefault="00950016" w:rsidP="00950016">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pPr>
      <w:bookmarkStart w:id="10" w:name="_Toc128384645"/>
      <w:r w:rsidRPr="00950016">
        <w:rPr>
          <w:rFonts w:ascii="Calibri" w:eastAsia="Times" w:hAnsi="Calibri" w:cs="Calibri"/>
          <w:bCs w:val="0"/>
          <w:color w:val="002060"/>
          <w:sz w:val="24"/>
          <w:szCs w:val="20"/>
          <w:lang w:eastAsia="fr-FR"/>
        </w:rPr>
        <w:t>CADRE LOGIQUE</w:t>
      </w:r>
      <w:bookmarkEnd w:id="10"/>
    </w:p>
    <w:tbl>
      <w:tblP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8"/>
        <w:gridCol w:w="4098"/>
        <w:gridCol w:w="2589"/>
        <w:gridCol w:w="5394"/>
      </w:tblGrid>
      <w:tr w:rsidR="006670EB" w:rsidRPr="006670EB" w:rsidTr="003F3B74">
        <w:trPr>
          <w:trHeight w:val="1043"/>
        </w:trPr>
        <w:tc>
          <w:tcPr>
            <w:tcW w:w="1978" w:type="dxa"/>
            <w:tcBorders>
              <w:top w:val="nil"/>
              <w:left w:val="nil"/>
              <w:bottom w:val="single" w:sz="4" w:space="0" w:color="auto"/>
              <w:right w:val="single" w:sz="4" w:space="0" w:color="auto"/>
            </w:tcBorders>
          </w:tcPr>
          <w:p w:rsidR="006670EB" w:rsidRPr="006670EB" w:rsidRDefault="006670EB" w:rsidP="006670EB">
            <w:pPr>
              <w:widowControl/>
              <w:autoSpaceDE/>
              <w:autoSpaceDN/>
              <w:jc w:val="both"/>
              <w:rPr>
                <w:rFonts w:ascii="Calibri" w:eastAsia="Times" w:hAnsi="Calibri" w:cs="Calibri"/>
                <w:b/>
                <w:bCs/>
                <w:sz w:val="24"/>
                <w:szCs w:val="24"/>
                <w:lang w:eastAsia="fr-FR"/>
              </w:rPr>
            </w:pPr>
            <w:bookmarkStart w:id="11" w:name="_GoBack"/>
            <w:bookmarkEnd w:id="11"/>
          </w:p>
        </w:tc>
        <w:tc>
          <w:tcPr>
            <w:tcW w:w="4098" w:type="dxa"/>
            <w:tcBorders>
              <w:top w:val="single" w:sz="4" w:space="0" w:color="auto"/>
              <w:left w:val="single" w:sz="4" w:space="0" w:color="auto"/>
            </w:tcBorders>
            <w:shd w:val="clear" w:color="auto" w:fill="ACB9CA"/>
            <w:vAlign w:val="center"/>
          </w:tcPr>
          <w:p w:rsidR="006670EB" w:rsidRPr="006670EB" w:rsidRDefault="006670EB" w:rsidP="006670EB">
            <w:pPr>
              <w:widowControl/>
              <w:autoSpaceDE/>
              <w:autoSpaceDN/>
              <w:jc w:val="center"/>
              <w:rPr>
                <w:rFonts w:ascii="Calibri" w:eastAsia="Times" w:hAnsi="Calibri" w:cs="Calibri"/>
                <w:b/>
                <w:bCs/>
                <w:sz w:val="24"/>
                <w:szCs w:val="24"/>
                <w:lang w:eastAsia="fr-FR"/>
              </w:rPr>
            </w:pPr>
            <w:r w:rsidRPr="006670EB">
              <w:rPr>
                <w:rFonts w:ascii="Calibri" w:eastAsia="Times" w:hAnsi="Calibri" w:cs="Calibri"/>
                <w:b/>
                <w:bCs/>
                <w:szCs w:val="24"/>
                <w:lang w:eastAsia="fr-FR"/>
              </w:rPr>
              <w:t>Logique d’intervention</w:t>
            </w:r>
          </w:p>
        </w:tc>
        <w:tc>
          <w:tcPr>
            <w:tcW w:w="2589" w:type="dxa"/>
            <w:tcBorders>
              <w:top w:val="single" w:sz="4" w:space="0" w:color="auto"/>
              <w:bottom w:val="single" w:sz="4" w:space="0" w:color="auto"/>
            </w:tcBorders>
            <w:shd w:val="clear" w:color="auto" w:fill="ACB9CA"/>
            <w:vAlign w:val="center"/>
          </w:tcPr>
          <w:p w:rsidR="006670EB" w:rsidRPr="006670EB" w:rsidRDefault="006670EB" w:rsidP="006670EB">
            <w:pPr>
              <w:widowControl/>
              <w:autoSpaceDE/>
              <w:autoSpaceDN/>
              <w:jc w:val="center"/>
              <w:rPr>
                <w:rFonts w:ascii="Calibri" w:eastAsia="Times" w:hAnsi="Calibri" w:cs="Calibri"/>
                <w:b/>
                <w:bCs/>
                <w:szCs w:val="24"/>
                <w:lang w:eastAsia="fr-FR"/>
              </w:rPr>
            </w:pPr>
            <w:r w:rsidRPr="006670EB">
              <w:rPr>
                <w:rFonts w:ascii="Calibri" w:eastAsia="Times" w:hAnsi="Calibri" w:cs="Calibri"/>
                <w:b/>
                <w:bCs/>
                <w:szCs w:val="24"/>
                <w:lang w:eastAsia="fr-FR"/>
              </w:rPr>
              <w:t>IOV + cible</w:t>
            </w:r>
          </w:p>
        </w:tc>
        <w:tc>
          <w:tcPr>
            <w:tcW w:w="5394" w:type="dxa"/>
            <w:shd w:val="clear" w:color="auto" w:fill="ACB9CA"/>
            <w:vAlign w:val="center"/>
          </w:tcPr>
          <w:p w:rsidR="006670EB" w:rsidRPr="006670EB" w:rsidRDefault="006670EB" w:rsidP="006670EB">
            <w:pPr>
              <w:widowControl/>
              <w:autoSpaceDE/>
              <w:autoSpaceDN/>
              <w:jc w:val="center"/>
              <w:rPr>
                <w:rFonts w:ascii="Calibri" w:eastAsia="Times" w:hAnsi="Calibri" w:cs="Calibri"/>
                <w:b/>
                <w:bCs/>
                <w:iCs/>
                <w:szCs w:val="24"/>
                <w:lang w:eastAsia="fr-FR"/>
              </w:rPr>
            </w:pPr>
            <w:r w:rsidRPr="006670EB">
              <w:rPr>
                <w:rFonts w:ascii="Calibri" w:eastAsia="Times" w:hAnsi="Calibri" w:cs="Calibri"/>
                <w:b/>
                <w:bCs/>
                <w:szCs w:val="24"/>
                <w:lang w:eastAsia="fr-FR"/>
              </w:rPr>
              <w:t>Constat</w:t>
            </w:r>
            <w:r>
              <w:rPr>
                <w:rFonts w:ascii="Calibri" w:eastAsia="Times" w:hAnsi="Calibri" w:cs="Calibri"/>
                <w:b/>
                <w:bCs/>
                <w:szCs w:val="24"/>
                <w:lang w:eastAsia="fr-FR"/>
              </w:rPr>
              <w:t>s</w:t>
            </w:r>
          </w:p>
        </w:tc>
      </w:tr>
      <w:tr w:rsidR="006670EB" w:rsidRPr="006670EB" w:rsidTr="003F3B74">
        <w:trPr>
          <w:trHeight w:val="420"/>
        </w:trPr>
        <w:tc>
          <w:tcPr>
            <w:tcW w:w="1978" w:type="dxa"/>
            <w:tcBorders>
              <w:top w:val="single" w:sz="4" w:space="0" w:color="auto"/>
            </w:tcBorders>
            <w:shd w:val="clear" w:color="auto" w:fill="D5DCE4"/>
            <w:vAlign w:val="center"/>
          </w:tcPr>
          <w:p w:rsidR="006670EB" w:rsidRPr="006670EB" w:rsidRDefault="006670EB" w:rsidP="006670EB">
            <w:pPr>
              <w:widowControl/>
              <w:autoSpaceDE/>
              <w:autoSpaceDN/>
              <w:rPr>
                <w:rFonts w:ascii="Calibri" w:eastAsia="Times" w:hAnsi="Calibri" w:cs="Calibri"/>
                <w:b/>
                <w:bCs/>
                <w:szCs w:val="24"/>
                <w:lang w:eastAsia="fr-FR"/>
              </w:rPr>
            </w:pPr>
            <w:r w:rsidRPr="006670EB">
              <w:rPr>
                <w:rFonts w:ascii="Calibri" w:eastAsia="Times" w:hAnsi="Calibri" w:cs="Calibri"/>
                <w:b/>
                <w:bCs/>
                <w:szCs w:val="24"/>
                <w:lang w:eastAsia="fr-FR"/>
              </w:rPr>
              <w:t>Objectif global</w:t>
            </w:r>
          </w:p>
        </w:tc>
        <w:tc>
          <w:tcPr>
            <w:tcW w:w="4098" w:type="dxa"/>
            <w:shd w:val="clear" w:color="auto" w:fill="D5DCE4"/>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Borders>
              <w:tr2bl w:val="single" w:sz="4" w:space="0" w:color="auto"/>
            </w:tcBorders>
            <w:shd w:val="clear" w:color="auto" w:fill="D5DCE4"/>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5394" w:type="dxa"/>
            <w:shd w:val="clear" w:color="auto" w:fill="D5DCE4"/>
          </w:tcPr>
          <w:p w:rsidR="006670EB" w:rsidRPr="006670EB" w:rsidRDefault="006670EB" w:rsidP="006670EB">
            <w:pPr>
              <w:widowControl/>
              <w:autoSpaceDE/>
              <w:autoSpaceDN/>
              <w:jc w:val="both"/>
              <w:rPr>
                <w:rFonts w:ascii="Calibri" w:eastAsia="Times" w:hAnsi="Calibri" w:cs="Calibri"/>
                <w:bCs/>
                <w:i/>
                <w:iCs/>
                <w:sz w:val="18"/>
                <w:szCs w:val="18"/>
                <w:lang w:eastAsia="fr-FR"/>
              </w:rPr>
            </w:pPr>
          </w:p>
        </w:tc>
      </w:tr>
      <w:tr w:rsidR="006670EB" w:rsidRPr="006670EB" w:rsidTr="003F3B74">
        <w:trPr>
          <w:trHeight w:val="436"/>
        </w:trPr>
        <w:tc>
          <w:tcPr>
            <w:tcW w:w="1978" w:type="dxa"/>
            <w:shd w:val="clear" w:color="auto" w:fill="D5DCE4"/>
            <w:vAlign w:val="center"/>
          </w:tcPr>
          <w:p w:rsidR="006670EB" w:rsidRPr="006670EB" w:rsidRDefault="006670EB" w:rsidP="006670EB">
            <w:pPr>
              <w:widowControl/>
              <w:autoSpaceDE/>
              <w:autoSpaceDN/>
              <w:rPr>
                <w:rFonts w:ascii="Calibri" w:eastAsia="Times" w:hAnsi="Calibri" w:cs="Calibri"/>
                <w:szCs w:val="24"/>
                <w:lang w:eastAsia="fr-FR"/>
              </w:rPr>
            </w:pPr>
            <w:r w:rsidRPr="006670EB">
              <w:rPr>
                <w:rFonts w:ascii="Calibri" w:eastAsia="Times" w:hAnsi="Calibri" w:cs="Calibri"/>
                <w:b/>
                <w:bCs/>
                <w:szCs w:val="24"/>
                <w:lang w:eastAsia="fr-FR"/>
              </w:rPr>
              <w:t>Objectif spécifique</w:t>
            </w:r>
          </w:p>
        </w:tc>
        <w:tc>
          <w:tcPr>
            <w:tcW w:w="4098" w:type="dxa"/>
            <w:shd w:val="clear" w:color="auto" w:fill="D5DCE4"/>
          </w:tcPr>
          <w:p w:rsidR="006670EB" w:rsidRPr="006670EB" w:rsidRDefault="006670EB" w:rsidP="006670EB">
            <w:pPr>
              <w:widowControl/>
              <w:autoSpaceDE/>
              <w:autoSpaceDN/>
              <w:jc w:val="both"/>
              <w:rPr>
                <w:rFonts w:ascii="Calibri" w:eastAsia="Times" w:hAnsi="Calibri" w:cs="Calibri"/>
                <w:sz w:val="24"/>
                <w:szCs w:val="24"/>
                <w:lang w:eastAsia="fr-FR"/>
              </w:rPr>
            </w:pPr>
          </w:p>
        </w:tc>
        <w:tc>
          <w:tcPr>
            <w:tcW w:w="2589" w:type="dxa"/>
            <w:shd w:val="clear" w:color="auto" w:fill="D5DCE4"/>
          </w:tcPr>
          <w:p w:rsidR="006670EB" w:rsidRPr="006670EB" w:rsidRDefault="006670EB" w:rsidP="006670EB">
            <w:pPr>
              <w:widowControl/>
              <w:autoSpaceDE/>
              <w:autoSpaceDN/>
              <w:jc w:val="center"/>
              <w:rPr>
                <w:rFonts w:ascii="Calibri" w:eastAsia="Times" w:hAnsi="Calibri" w:cs="Calibri"/>
                <w:b/>
                <w:bCs/>
                <w:sz w:val="24"/>
                <w:szCs w:val="24"/>
                <w:lang w:eastAsia="fr-FR"/>
              </w:rPr>
            </w:pPr>
          </w:p>
        </w:tc>
        <w:tc>
          <w:tcPr>
            <w:tcW w:w="5394" w:type="dxa"/>
            <w:shd w:val="clear" w:color="auto" w:fill="D5DCE4"/>
          </w:tcPr>
          <w:p w:rsidR="006670EB" w:rsidRPr="006670EB" w:rsidRDefault="006670EB" w:rsidP="006670EB">
            <w:pPr>
              <w:widowControl/>
              <w:autoSpaceDE/>
              <w:autoSpaceDN/>
              <w:rPr>
                <w:rFonts w:ascii="Calibri" w:eastAsia="Times" w:hAnsi="Calibri" w:cs="Calibri"/>
                <w:b/>
                <w:bCs/>
                <w:i/>
                <w:iCs/>
                <w:sz w:val="24"/>
                <w:szCs w:val="24"/>
                <w:lang w:eastAsia="fr-FR"/>
              </w:rPr>
            </w:pPr>
          </w:p>
        </w:tc>
      </w:tr>
      <w:tr w:rsidR="006670EB" w:rsidRPr="006670EB" w:rsidTr="003F3B74">
        <w:trPr>
          <w:trHeight w:val="420"/>
        </w:trPr>
        <w:tc>
          <w:tcPr>
            <w:tcW w:w="1978" w:type="dxa"/>
            <w:shd w:val="clear" w:color="auto" w:fill="D5DCE4"/>
            <w:vAlign w:val="center"/>
          </w:tcPr>
          <w:p w:rsidR="006670EB" w:rsidRPr="006670EB" w:rsidRDefault="006670EB" w:rsidP="006670EB">
            <w:pPr>
              <w:keepNext/>
              <w:widowControl/>
              <w:autoSpaceDE/>
              <w:autoSpaceDN/>
              <w:outlineLvl w:val="4"/>
              <w:rPr>
                <w:rFonts w:ascii="Calibri" w:eastAsia="Times" w:hAnsi="Calibri" w:cs="Calibri"/>
                <w:b/>
                <w:bCs/>
                <w:szCs w:val="24"/>
                <w:lang w:eastAsia="fr-FR"/>
              </w:rPr>
            </w:pPr>
            <w:r w:rsidRPr="006670EB">
              <w:rPr>
                <w:rFonts w:ascii="Calibri" w:eastAsia="Times" w:hAnsi="Calibri" w:cs="Calibri"/>
                <w:b/>
                <w:bCs/>
                <w:szCs w:val="24"/>
                <w:lang w:eastAsia="fr-FR"/>
              </w:rPr>
              <w:t>Résultat 1</w:t>
            </w:r>
          </w:p>
        </w:tc>
        <w:tc>
          <w:tcPr>
            <w:tcW w:w="4098" w:type="dxa"/>
            <w:shd w:val="clear" w:color="auto" w:fill="D5DCE4"/>
          </w:tcPr>
          <w:p w:rsidR="006670EB" w:rsidRPr="006670EB" w:rsidRDefault="006670EB" w:rsidP="006670EB">
            <w:pPr>
              <w:widowControl/>
              <w:autoSpaceDE/>
              <w:autoSpaceDN/>
              <w:rPr>
                <w:rFonts w:ascii="Calibri" w:eastAsia="Times" w:hAnsi="Calibri" w:cs="Calibri"/>
                <w:sz w:val="18"/>
                <w:szCs w:val="18"/>
                <w:lang w:eastAsia="fr-FR"/>
              </w:rPr>
            </w:pPr>
          </w:p>
        </w:tc>
        <w:tc>
          <w:tcPr>
            <w:tcW w:w="2589"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03"/>
        </w:trPr>
        <w:tc>
          <w:tcPr>
            <w:tcW w:w="1978" w:type="dxa"/>
            <w:vAlign w:val="center"/>
          </w:tcPr>
          <w:p w:rsidR="006670EB" w:rsidRPr="006670EB" w:rsidRDefault="006670EB" w:rsidP="006670EB">
            <w:pPr>
              <w:widowControl/>
              <w:autoSpaceDE/>
              <w:autoSpaceDN/>
              <w:rPr>
                <w:rFonts w:ascii="Calibri" w:eastAsia="Times" w:hAnsi="Calibri" w:cs="Calibri"/>
                <w:bCs/>
                <w:szCs w:val="24"/>
                <w:lang w:eastAsia="fr-FR"/>
              </w:rPr>
            </w:pPr>
            <w:r w:rsidRPr="006670EB">
              <w:rPr>
                <w:rFonts w:ascii="Calibri" w:eastAsia="Times" w:hAnsi="Calibri" w:cs="Calibri"/>
                <w:bCs/>
                <w:szCs w:val="24"/>
                <w:lang w:eastAsia="fr-FR"/>
              </w:rPr>
              <w:t>Activité 1.1</w:t>
            </w:r>
          </w:p>
        </w:tc>
        <w:tc>
          <w:tcPr>
            <w:tcW w:w="4098" w:type="dxa"/>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20"/>
        </w:trPr>
        <w:tc>
          <w:tcPr>
            <w:tcW w:w="1978" w:type="dxa"/>
            <w:vAlign w:val="center"/>
          </w:tcPr>
          <w:p w:rsidR="006670EB" w:rsidRPr="006670EB" w:rsidRDefault="006670EB" w:rsidP="006670EB">
            <w:pPr>
              <w:widowControl/>
              <w:autoSpaceDE/>
              <w:autoSpaceDN/>
              <w:rPr>
                <w:rFonts w:ascii="Calibri" w:eastAsia="Times" w:hAnsi="Calibri" w:cs="Calibri"/>
                <w:bCs/>
                <w:szCs w:val="24"/>
                <w:lang w:eastAsia="fr-FR"/>
              </w:rPr>
            </w:pPr>
            <w:r w:rsidRPr="006670EB">
              <w:rPr>
                <w:rFonts w:ascii="Calibri" w:eastAsia="Times" w:hAnsi="Calibri" w:cs="Calibri"/>
                <w:bCs/>
                <w:szCs w:val="24"/>
                <w:lang w:eastAsia="fr-FR"/>
              </w:rPr>
              <w:t>Activité 1.2</w:t>
            </w:r>
          </w:p>
        </w:tc>
        <w:tc>
          <w:tcPr>
            <w:tcW w:w="4098" w:type="dxa"/>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369"/>
        </w:trPr>
        <w:tc>
          <w:tcPr>
            <w:tcW w:w="1978" w:type="dxa"/>
            <w:vAlign w:val="center"/>
          </w:tcPr>
          <w:p w:rsidR="006670EB" w:rsidRPr="006670EB" w:rsidRDefault="006670EB" w:rsidP="006670EB">
            <w:pPr>
              <w:widowControl/>
              <w:autoSpaceDE/>
              <w:autoSpaceDN/>
              <w:rPr>
                <w:rFonts w:ascii="Calibri" w:eastAsia="Times" w:hAnsi="Calibri" w:cs="Calibri"/>
                <w:bCs/>
                <w:i/>
                <w:sz w:val="24"/>
                <w:szCs w:val="24"/>
                <w:lang w:eastAsia="fr-FR"/>
              </w:rPr>
            </w:pPr>
            <w:r w:rsidRPr="006670EB">
              <w:rPr>
                <w:rFonts w:ascii="Calibri" w:eastAsia="Times" w:hAnsi="Calibri" w:cs="Calibri"/>
                <w:bCs/>
                <w:i/>
                <w:sz w:val="20"/>
                <w:szCs w:val="24"/>
                <w:lang w:eastAsia="fr-FR"/>
              </w:rPr>
              <w:t>Etc.</w:t>
            </w:r>
          </w:p>
        </w:tc>
        <w:tc>
          <w:tcPr>
            <w:tcW w:w="4098" w:type="dxa"/>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20"/>
        </w:trPr>
        <w:tc>
          <w:tcPr>
            <w:tcW w:w="1978" w:type="dxa"/>
            <w:shd w:val="clear" w:color="auto" w:fill="D5DCE4"/>
            <w:vAlign w:val="center"/>
          </w:tcPr>
          <w:p w:rsidR="006670EB" w:rsidRPr="006670EB" w:rsidRDefault="006670EB" w:rsidP="006670EB">
            <w:pPr>
              <w:widowControl/>
              <w:autoSpaceDE/>
              <w:autoSpaceDN/>
              <w:rPr>
                <w:rFonts w:ascii="Calibri" w:eastAsia="Times" w:hAnsi="Calibri" w:cs="Calibri"/>
                <w:b/>
                <w:bCs/>
                <w:szCs w:val="24"/>
                <w:lang w:eastAsia="fr-FR"/>
              </w:rPr>
            </w:pPr>
            <w:r w:rsidRPr="006670EB">
              <w:rPr>
                <w:rFonts w:ascii="Calibri" w:eastAsia="Times" w:hAnsi="Calibri" w:cs="Calibri"/>
                <w:b/>
                <w:bCs/>
                <w:szCs w:val="24"/>
                <w:lang w:eastAsia="fr-FR"/>
              </w:rPr>
              <w:t>Résultat 2</w:t>
            </w:r>
          </w:p>
        </w:tc>
        <w:tc>
          <w:tcPr>
            <w:tcW w:w="4098" w:type="dxa"/>
            <w:shd w:val="clear" w:color="auto" w:fill="D5DCE4"/>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03"/>
        </w:trPr>
        <w:tc>
          <w:tcPr>
            <w:tcW w:w="1978" w:type="dxa"/>
            <w:vAlign w:val="center"/>
          </w:tcPr>
          <w:p w:rsidR="006670EB" w:rsidRPr="006670EB" w:rsidRDefault="006670EB" w:rsidP="006670EB">
            <w:pPr>
              <w:keepNext/>
              <w:widowControl/>
              <w:autoSpaceDE/>
              <w:autoSpaceDN/>
              <w:outlineLvl w:val="4"/>
              <w:rPr>
                <w:rFonts w:ascii="Calibri" w:eastAsia="Times" w:hAnsi="Calibri" w:cs="Calibri"/>
                <w:bCs/>
                <w:szCs w:val="24"/>
                <w:lang w:eastAsia="fr-FR"/>
              </w:rPr>
            </w:pPr>
            <w:r w:rsidRPr="006670EB">
              <w:rPr>
                <w:rFonts w:ascii="Calibri" w:eastAsia="Times" w:hAnsi="Calibri" w:cs="Calibri"/>
                <w:bCs/>
                <w:szCs w:val="24"/>
                <w:lang w:eastAsia="fr-FR"/>
              </w:rPr>
              <w:t>Activité 2.1</w:t>
            </w:r>
          </w:p>
        </w:tc>
        <w:tc>
          <w:tcPr>
            <w:tcW w:w="4098" w:type="dxa"/>
          </w:tcPr>
          <w:p w:rsidR="006670EB" w:rsidRPr="006670EB" w:rsidRDefault="006670EB" w:rsidP="006670EB">
            <w:pPr>
              <w:widowControl/>
              <w:autoSpaceDE/>
              <w:autoSpaceDN/>
              <w:rPr>
                <w:rFonts w:ascii="Calibri" w:eastAsia="Times" w:hAnsi="Calibri" w:cs="Calibri"/>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20"/>
        </w:trPr>
        <w:tc>
          <w:tcPr>
            <w:tcW w:w="1978" w:type="dxa"/>
            <w:vAlign w:val="center"/>
          </w:tcPr>
          <w:p w:rsidR="006670EB" w:rsidRPr="006670EB" w:rsidRDefault="006670EB" w:rsidP="006670EB">
            <w:pPr>
              <w:widowControl/>
              <w:autoSpaceDE/>
              <w:autoSpaceDN/>
              <w:rPr>
                <w:rFonts w:ascii="Calibri" w:eastAsia="Times" w:hAnsi="Calibri" w:cs="Calibri"/>
                <w:bCs/>
                <w:szCs w:val="24"/>
                <w:lang w:eastAsia="fr-FR"/>
              </w:rPr>
            </w:pPr>
            <w:r w:rsidRPr="006670EB">
              <w:rPr>
                <w:rFonts w:ascii="Calibri" w:eastAsia="Times" w:hAnsi="Calibri" w:cs="Calibri"/>
                <w:bCs/>
                <w:szCs w:val="24"/>
                <w:lang w:eastAsia="fr-FR"/>
              </w:rPr>
              <w:t>Activité 2.2</w:t>
            </w:r>
          </w:p>
        </w:tc>
        <w:tc>
          <w:tcPr>
            <w:tcW w:w="4098" w:type="dxa"/>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369"/>
        </w:trPr>
        <w:tc>
          <w:tcPr>
            <w:tcW w:w="1978" w:type="dxa"/>
            <w:vAlign w:val="center"/>
          </w:tcPr>
          <w:p w:rsidR="006670EB" w:rsidRPr="006670EB" w:rsidRDefault="006670EB" w:rsidP="006670EB">
            <w:pPr>
              <w:widowControl/>
              <w:autoSpaceDE/>
              <w:autoSpaceDN/>
              <w:rPr>
                <w:rFonts w:ascii="Calibri" w:eastAsia="Times" w:hAnsi="Calibri" w:cs="Calibri"/>
                <w:bCs/>
                <w:i/>
                <w:sz w:val="24"/>
                <w:szCs w:val="24"/>
                <w:lang w:eastAsia="fr-FR"/>
              </w:rPr>
            </w:pPr>
            <w:r w:rsidRPr="006670EB">
              <w:rPr>
                <w:rFonts w:ascii="Calibri" w:eastAsia="Times" w:hAnsi="Calibri" w:cs="Calibri"/>
                <w:bCs/>
                <w:i/>
                <w:sz w:val="20"/>
                <w:szCs w:val="24"/>
                <w:lang w:eastAsia="fr-FR"/>
              </w:rPr>
              <w:t>Etc.</w:t>
            </w:r>
          </w:p>
        </w:tc>
        <w:tc>
          <w:tcPr>
            <w:tcW w:w="4098" w:type="dxa"/>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420"/>
        </w:trPr>
        <w:tc>
          <w:tcPr>
            <w:tcW w:w="1978" w:type="dxa"/>
            <w:shd w:val="clear" w:color="auto" w:fill="D5DCE4"/>
            <w:vAlign w:val="center"/>
          </w:tcPr>
          <w:p w:rsidR="006670EB" w:rsidRPr="006670EB" w:rsidRDefault="006670EB" w:rsidP="006670EB">
            <w:pPr>
              <w:widowControl/>
              <w:autoSpaceDE/>
              <w:autoSpaceDN/>
              <w:rPr>
                <w:rFonts w:ascii="Calibri" w:eastAsia="Times" w:hAnsi="Calibri" w:cs="Calibri"/>
                <w:bCs/>
                <w:sz w:val="20"/>
                <w:szCs w:val="24"/>
                <w:lang w:eastAsia="fr-FR"/>
              </w:rPr>
            </w:pPr>
            <w:r w:rsidRPr="006670EB">
              <w:rPr>
                <w:rFonts w:ascii="Calibri" w:eastAsia="Times" w:hAnsi="Calibri" w:cs="Calibri"/>
                <w:b/>
                <w:bCs/>
                <w:szCs w:val="24"/>
                <w:lang w:eastAsia="fr-FR"/>
              </w:rPr>
              <w:t>Résultat 3</w:t>
            </w:r>
          </w:p>
        </w:tc>
        <w:tc>
          <w:tcPr>
            <w:tcW w:w="4098" w:type="dxa"/>
            <w:shd w:val="clear" w:color="auto" w:fill="D5DCE4"/>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shd w:val="clear" w:color="auto" w:fill="D5DCE4"/>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369"/>
        </w:trPr>
        <w:tc>
          <w:tcPr>
            <w:tcW w:w="1978" w:type="dxa"/>
            <w:shd w:val="clear" w:color="auto" w:fill="auto"/>
            <w:vAlign w:val="center"/>
          </w:tcPr>
          <w:p w:rsidR="006670EB" w:rsidRPr="006670EB" w:rsidRDefault="006670EB" w:rsidP="006670EB">
            <w:pPr>
              <w:widowControl/>
              <w:autoSpaceDE/>
              <w:autoSpaceDN/>
              <w:rPr>
                <w:rFonts w:ascii="Calibri" w:eastAsia="Times" w:hAnsi="Calibri" w:cs="Calibri"/>
                <w:b/>
                <w:bCs/>
                <w:szCs w:val="24"/>
                <w:lang w:eastAsia="fr-FR"/>
              </w:rPr>
            </w:pPr>
            <w:r w:rsidRPr="006670EB">
              <w:rPr>
                <w:rFonts w:ascii="Calibri" w:eastAsia="Times" w:hAnsi="Calibri" w:cs="Calibri"/>
                <w:bCs/>
                <w:i/>
                <w:sz w:val="20"/>
                <w:szCs w:val="24"/>
                <w:lang w:eastAsia="fr-FR"/>
              </w:rPr>
              <w:t>Etc.</w:t>
            </w:r>
          </w:p>
        </w:tc>
        <w:tc>
          <w:tcPr>
            <w:tcW w:w="4098" w:type="dxa"/>
            <w:shd w:val="clear" w:color="auto" w:fill="auto"/>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shd w:val="clear" w:color="auto" w:fill="auto"/>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shd w:val="clear" w:color="auto" w:fill="auto"/>
          </w:tcPr>
          <w:p w:rsidR="006670EB" w:rsidRPr="006670EB" w:rsidRDefault="006670EB" w:rsidP="006670EB">
            <w:pPr>
              <w:widowControl/>
              <w:autoSpaceDE/>
              <w:autoSpaceDN/>
              <w:jc w:val="both"/>
              <w:rPr>
                <w:rFonts w:ascii="Calibri" w:eastAsia="Times" w:hAnsi="Calibri" w:cs="Calibri"/>
                <w:sz w:val="18"/>
                <w:szCs w:val="18"/>
                <w:lang w:eastAsia="fr-FR"/>
              </w:rPr>
            </w:pPr>
          </w:p>
        </w:tc>
      </w:tr>
      <w:tr w:rsidR="006670EB" w:rsidRPr="006670EB" w:rsidTr="003F3B74">
        <w:trPr>
          <w:trHeight w:val="369"/>
        </w:trPr>
        <w:tc>
          <w:tcPr>
            <w:tcW w:w="1978" w:type="dxa"/>
            <w:shd w:val="clear" w:color="auto" w:fill="auto"/>
            <w:vAlign w:val="center"/>
          </w:tcPr>
          <w:p w:rsidR="006670EB" w:rsidRPr="006670EB" w:rsidRDefault="006670EB" w:rsidP="006670EB">
            <w:pPr>
              <w:widowControl/>
              <w:autoSpaceDE/>
              <w:autoSpaceDN/>
              <w:rPr>
                <w:rFonts w:ascii="Calibri" w:eastAsia="Times" w:hAnsi="Calibri" w:cs="Calibri"/>
                <w:bCs/>
                <w:i/>
                <w:sz w:val="20"/>
                <w:szCs w:val="24"/>
                <w:lang w:eastAsia="fr-FR"/>
              </w:rPr>
            </w:pPr>
          </w:p>
        </w:tc>
        <w:tc>
          <w:tcPr>
            <w:tcW w:w="4098" w:type="dxa"/>
            <w:shd w:val="clear" w:color="auto" w:fill="auto"/>
          </w:tcPr>
          <w:p w:rsidR="006670EB" w:rsidRPr="006670EB" w:rsidRDefault="006670EB" w:rsidP="006670EB">
            <w:pPr>
              <w:widowControl/>
              <w:autoSpaceDE/>
              <w:autoSpaceDN/>
              <w:jc w:val="both"/>
              <w:rPr>
                <w:rFonts w:ascii="Calibri" w:eastAsia="Times" w:hAnsi="Calibri" w:cs="Calibri"/>
                <w:bCs/>
                <w:sz w:val="18"/>
                <w:szCs w:val="18"/>
                <w:lang w:eastAsia="fr-FR"/>
              </w:rPr>
            </w:pPr>
          </w:p>
        </w:tc>
        <w:tc>
          <w:tcPr>
            <w:tcW w:w="2589" w:type="dxa"/>
            <w:shd w:val="clear" w:color="auto" w:fill="auto"/>
          </w:tcPr>
          <w:p w:rsidR="006670EB" w:rsidRPr="006670EB" w:rsidRDefault="006670EB" w:rsidP="006670EB">
            <w:pPr>
              <w:widowControl/>
              <w:autoSpaceDE/>
              <w:autoSpaceDN/>
              <w:jc w:val="both"/>
              <w:rPr>
                <w:rFonts w:ascii="Calibri" w:eastAsia="Times" w:hAnsi="Calibri" w:cs="Calibri"/>
                <w:sz w:val="18"/>
                <w:szCs w:val="18"/>
                <w:lang w:eastAsia="fr-FR"/>
              </w:rPr>
            </w:pPr>
          </w:p>
        </w:tc>
        <w:tc>
          <w:tcPr>
            <w:tcW w:w="5394" w:type="dxa"/>
            <w:shd w:val="clear" w:color="auto" w:fill="auto"/>
          </w:tcPr>
          <w:p w:rsidR="006670EB" w:rsidRPr="006670EB" w:rsidRDefault="006670EB" w:rsidP="006670EB">
            <w:pPr>
              <w:widowControl/>
              <w:autoSpaceDE/>
              <w:autoSpaceDN/>
              <w:jc w:val="both"/>
              <w:rPr>
                <w:rFonts w:ascii="Calibri" w:eastAsia="Times" w:hAnsi="Calibri" w:cs="Calibri"/>
                <w:sz w:val="18"/>
                <w:szCs w:val="18"/>
                <w:lang w:eastAsia="fr-FR"/>
              </w:rPr>
            </w:pPr>
          </w:p>
        </w:tc>
      </w:tr>
    </w:tbl>
    <w:p w:rsidR="005B0841" w:rsidRDefault="005B0841" w:rsidP="005B0841">
      <w:pPr>
        <w:rPr>
          <w:sz w:val="24"/>
        </w:rPr>
        <w:sectPr w:rsidR="005B0841">
          <w:headerReference w:type="default" r:id="rId14"/>
          <w:footerReference w:type="default" r:id="rId15"/>
          <w:pgSz w:w="16840" w:h="11910" w:orient="landscape"/>
          <w:pgMar w:top="480" w:right="1400" w:bottom="980" w:left="1300" w:header="0" w:footer="791" w:gutter="0"/>
          <w:cols w:space="720"/>
        </w:sectPr>
      </w:pPr>
    </w:p>
    <w:p w:rsidR="005B0841" w:rsidRPr="006670EB" w:rsidRDefault="006670EB" w:rsidP="006670EB">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pPr>
      <w:bookmarkStart w:id="12" w:name="_Toc128384646"/>
      <w:r w:rsidRPr="006670EB">
        <w:rPr>
          <w:rFonts w:ascii="Calibri" w:eastAsia="Times" w:hAnsi="Calibri" w:cs="Calibri"/>
          <w:bCs w:val="0"/>
          <w:color w:val="002060"/>
          <w:sz w:val="24"/>
          <w:szCs w:val="20"/>
          <w:lang w:eastAsia="fr-FR"/>
        </w:rPr>
        <w:lastRenderedPageBreak/>
        <w:t>CONCLUSION GENERALE</w:t>
      </w:r>
      <w:bookmarkEnd w:id="12"/>
    </w:p>
    <w:p w:rsidR="006670EB" w:rsidRPr="00E22958"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13" w:name="_Toc127371665"/>
      <w:bookmarkStart w:id="14" w:name="_Toc128384647"/>
      <w:r>
        <w:rPr>
          <w:rFonts w:ascii="Calibri" w:hAnsi="Calibri" w:cs="Calibri"/>
          <w:color w:val="002060"/>
          <w:sz w:val="22"/>
          <w:szCs w:val="22"/>
        </w:rPr>
        <w:t>C</w:t>
      </w:r>
      <w:r w:rsidRPr="00E22958">
        <w:rPr>
          <w:rFonts w:ascii="Calibri" w:hAnsi="Calibri" w:cs="Calibri"/>
          <w:color w:val="002060"/>
          <w:sz w:val="22"/>
          <w:szCs w:val="22"/>
        </w:rPr>
        <w:t xml:space="preserve">onstats par rapport à la stratégie adoptée, </w:t>
      </w:r>
      <w:r>
        <w:rPr>
          <w:rFonts w:ascii="Calibri" w:hAnsi="Calibri" w:cs="Calibri"/>
          <w:color w:val="002060"/>
          <w:sz w:val="22"/>
          <w:szCs w:val="22"/>
        </w:rPr>
        <w:t>le</w:t>
      </w:r>
      <w:r w:rsidRPr="00E22958">
        <w:rPr>
          <w:rFonts w:ascii="Calibri" w:hAnsi="Calibri" w:cs="Calibri"/>
          <w:color w:val="002060"/>
          <w:sz w:val="22"/>
          <w:szCs w:val="22"/>
        </w:rPr>
        <w:t xml:space="preserve"> choix du public cib</w:t>
      </w:r>
      <w:r>
        <w:rPr>
          <w:rFonts w:ascii="Calibri" w:hAnsi="Calibri" w:cs="Calibri"/>
          <w:color w:val="002060"/>
          <w:sz w:val="22"/>
          <w:szCs w:val="22"/>
        </w:rPr>
        <w:t>le et les thématiques traitées</w:t>
      </w:r>
      <w:bookmarkEnd w:id="13"/>
      <w:bookmarkEnd w:id="14"/>
    </w:p>
    <w:p w:rsidR="006670EB" w:rsidRPr="00E22958"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15" w:name="_Toc127371666"/>
      <w:bookmarkStart w:id="16" w:name="_Toc128384648"/>
      <w:r>
        <w:rPr>
          <w:rFonts w:ascii="Calibri" w:hAnsi="Calibri" w:cs="Calibri"/>
          <w:color w:val="002060"/>
          <w:sz w:val="22"/>
          <w:szCs w:val="22"/>
        </w:rPr>
        <w:t xml:space="preserve">Constats par rapport aux </w:t>
      </w:r>
      <w:r w:rsidRPr="00E22958">
        <w:rPr>
          <w:rFonts w:ascii="Calibri" w:hAnsi="Calibri" w:cs="Calibri"/>
          <w:color w:val="002060"/>
          <w:sz w:val="22"/>
          <w:szCs w:val="22"/>
        </w:rPr>
        <w:t>hypot</w:t>
      </w:r>
      <w:r>
        <w:rPr>
          <w:rFonts w:ascii="Calibri" w:hAnsi="Calibri" w:cs="Calibri"/>
          <w:color w:val="002060"/>
          <w:sz w:val="22"/>
          <w:szCs w:val="22"/>
        </w:rPr>
        <w:t xml:space="preserve">hèses et </w:t>
      </w:r>
      <w:r w:rsidRPr="00E22958">
        <w:rPr>
          <w:rFonts w:ascii="Calibri" w:hAnsi="Calibri" w:cs="Calibri"/>
          <w:color w:val="002060"/>
          <w:sz w:val="22"/>
          <w:szCs w:val="22"/>
        </w:rPr>
        <w:t>risques</w:t>
      </w:r>
      <w:r>
        <w:rPr>
          <w:rFonts w:ascii="Calibri" w:hAnsi="Calibri" w:cs="Calibri"/>
          <w:color w:val="002060"/>
          <w:sz w:val="22"/>
          <w:szCs w:val="22"/>
        </w:rPr>
        <w:t xml:space="preserve"> décrits dans la demande et leur impact sur le </w:t>
      </w:r>
      <w:bookmarkEnd w:id="15"/>
      <w:r w:rsidR="00211E6F">
        <w:rPr>
          <w:rFonts w:ascii="Calibri" w:hAnsi="Calibri" w:cs="Calibri"/>
          <w:color w:val="002060"/>
          <w:sz w:val="22"/>
          <w:szCs w:val="22"/>
        </w:rPr>
        <w:t>projet</w:t>
      </w:r>
      <w:bookmarkEnd w:id="16"/>
    </w:p>
    <w:p w:rsidR="006670EB"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17" w:name="_Toc127371667"/>
      <w:bookmarkStart w:id="18" w:name="_Toc128384649"/>
      <w:r>
        <w:rPr>
          <w:rFonts w:ascii="Calibri" w:hAnsi="Calibri" w:cs="Calibri"/>
          <w:color w:val="002060"/>
          <w:sz w:val="22"/>
          <w:szCs w:val="22"/>
        </w:rPr>
        <w:t xml:space="preserve">Réflexion sur la </w:t>
      </w:r>
      <w:r w:rsidRPr="00E22958">
        <w:rPr>
          <w:rFonts w:ascii="Calibri" w:hAnsi="Calibri" w:cs="Calibri"/>
          <w:color w:val="002060"/>
          <w:sz w:val="22"/>
          <w:szCs w:val="22"/>
        </w:rPr>
        <w:t xml:space="preserve">durabilité du </w:t>
      </w:r>
      <w:bookmarkEnd w:id="17"/>
      <w:r w:rsidR="00211E6F">
        <w:rPr>
          <w:rFonts w:ascii="Calibri" w:hAnsi="Calibri" w:cs="Calibri"/>
          <w:color w:val="002060"/>
          <w:sz w:val="22"/>
          <w:szCs w:val="22"/>
        </w:rPr>
        <w:t>projet</w:t>
      </w:r>
      <w:bookmarkEnd w:id="18"/>
    </w:p>
    <w:p w:rsidR="005B0841" w:rsidRPr="006670EB"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19" w:name="_Toc127371668"/>
      <w:bookmarkStart w:id="20" w:name="_Toc128384650"/>
      <w:r w:rsidRPr="00E22958">
        <w:rPr>
          <w:rFonts w:ascii="Calibri" w:hAnsi="Calibri" w:cs="Calibri"/>
          <w:color w:val="002060"/>
          <w:sz w:val="22"/>
          <w:szCs w:val="22"/>
        </w:rPr>
        <w:t xml:space="preserve">Appréciation globale du </w:t>
      </w:r>
      <w:bookmarkEnd w:id="19"/>
      <w:r w:rsidR="00211E6F">
        <w:rPr>
          <w:rFonts w:ascii="Calibri" w:hAnsi="Calibri" w:cs="Calibri"/>
          <w:color w:val="002060"/>
          <w:sz w:val="22"/>
          <w:szCs w:val="22"/>
        </w:rPr>
        <w:t>projet</w:t>
      </w:r>
      <w:bookmarkEnd w:id="20"/>
    </w:p>
    <w:p w:rsidR="006670EB" w:rsidRPr="006670EB" w:rsidRDefault="006670EB" w:rsidP="006670EB">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pPr>
      <w:bookmarkStart w:id="21" w:name="_Toc128384651"/>
      <w:r w:rsidRPr="006670EB">
        <w:rPr>
          <w:rFonts w:ascii="Calibri" w:eastAsia="Times" w:hAnsi="Calibri" w:cs="Calibri"/>
          <w:bCs w:val="0"/>
          <w:color w:val="002060"/>
          <w:sz w:val="24"/>
          <w:szCs w:val="20"/>
          <w:lang w:eastAsia="fr-FR"/>
        </w:rPr>
        <w:t>ANNEXES</w:t>
      </w:r>
      <w:bookmarkEnd w:id="21"/>
    </w:p>
    <w:p w:rsidR="006670EB" w:rsidRPr="0046297A"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22" w:name="_Toc127371670"/>
      <w:bookmarkStart w:id="23" w:name="_Toc128384652"/>
      <w:r w:rsidRPr="0046297A">
        <w:rPr>
          <w:rFonts w:ascii="Calibri" w:hAnsi="Calibri" w:cs="Calibri"/>
          <w:color w:val="002060"/>
          <w:sz w:val="22"/>
          <w:szCs w:val="22"/>
        </w:rPr>
        <w:t>Tableau budgétaire</w:t>
      </w:r>
      <w:bookmarkEnd w:id="22"/>
      <w:bookmarkEnd w:id="23"/>
    </w:p>
    <w:p w:rsidR="006670EB" w:rsidRPr="0046297A" w:rsidRDefault="006670EB" w:rsidP="006670EB">
      <w:pPr>
        <w:jc w:val="both"/>
        <w:rPr>
          <w:rFonts w:ascii="Calibri" w:hAnsi="Calibri" w:cs="Calibri"/>
          <w:i/>
          <w:szCs w:val="24"/>
        </w:rPr>
      </w:pPr>
      <w:r w:rsidRPr="0046297A">
        <w:rPr>
          <w:rFonts w:ascii="Calibri" w:hAnsi="Calibri" w:cs="Calibri"/>
          <w:i/>
          <w:szCs w:val="24"/>
        </w:rPr>
        <w:t xml:space="preserve">Prière d’utiliser le </w:t>
      </w:r>
      <w:r>
        <w:rPr>
          <w:rFonts w:ascii="Calibri" w:hAnsi="Calibri" w:cs="Calibri"/>
          <w:i/>
          <w:szCs w:val="24"/>
        </w:rPr>
        <w:t>schéma</w:t>
      </w:r>
      <w:r w:rsidRPr="0046297A">
        <w:rPr>
          <w:rFonts w:ascii="Calibri" w:hAnsi="Calibri" w:cs="Calibri"/>
          <w:i/>
          <w:szCs w:val="24"/>
        </w:rPr>
        <w:t xml:space="preserve"> Excel</w:t>
      </w:r>
      <w:r>
        <w:rPr>
          <w:rFonts w:ascii="Calibri" w:hAnsi="Calibri" w:cs="Calibri"/>
          <w:i/>
          <w:szCs w:val="24"/>
        </w:rPr>
        <w:t>.</w:t>
      </w:r>
    </w:p>
    <w:p w:rsidR="006670EB" w:rsidRPr="0046297A"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24" w:name="_Toc127371671"/>
      <w:bookmarkStart w:id="25" w:name="_Toc128384653"/>
      <w:r>
        <w:rPr>
          <w:rFonts w:ascii="Calibri" w:hAnsi="Calibri" w:cs="Calibri"/>
          <w:color w:val="002060"/>
          <w:sz w:val="22"/>
          <w:szCs w:val="22"/>
        </w:rPr>
        <w:t>Journal des dépenses accompagné du r</w:t>
      </w:r>
      <w:r w:rsidRPr="0046297A">
        <w:rPr>
          <w:rFonts w:ascii="Calibri" w:hAnsi="Calibri" w:cs="Calibri"/>
          <w:color w:val="002060"/>
          <w:sz w:val="22"/>
          <w:szCs w:val="22"/>
        </w:rPr>
        <w:t xml:space="preserve">apport d’audit ou </w:t>
      </w:r>
      <w:r>
        <w:rPr>
          <w:rFonts w:ascii="Calibri" w:hAnsi="Calibri" w:cs="Calibri"/>
          <w:color w:val="002060"/>
          <w:sz w:val="22"/>
          <w:szCs w:val="22"/>
        </w:rPr>
        <w:t xml:space="preserve">des </w:t>
      </w:r>
      <w:r w:rsidRPr="0046297A">
        <w:rPr>
          <w:rFonts w:ascii="Calibri" w:hAnsi="Calibri" w:cs="Calibri"/>
          <w:color w:val="002060"/>
          <w:sz w:val="22"/>
          <w:szCs w:val="22"/>
        </w:rPr>
        <w:t>pièces comptables</w:t>
      </w:r>
      <w:r>
        <w:rPr>
          <w:rFonts w:ascii="Calibri" w:hAnsi="Calibri" w:cs="Calibri"/>
          <w:color w:val="002060"/>
          <w:sz w:val="22"/>
          <w:szCs w:val="22"/>
        </w:rPr>
        <w:t xml:space="preserve"> digitalisées</w:t>
      </w:r>
      <w:bookmarkEnd w:id="24"/>
      <w:bookmarkEnd w:id="25"/>
    </w:p>
    <w:p w:rsidR="006670EB" w:rsidRPr="0046297A"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26" w:name="_Toc127371672"/>
      <w:bookmarkStart w:id="27" w:name="_Toc128384654"/>
      <w:r w:rsidRPr="0046297A">
        <w:rPr>
          <w:rFonts w:ascii="Calibri" w:hAnsi="Calibri" w:cs="Calibri"/>
          <w:color w:val="002060"/>
          <w:sz w:val="22"/>
          <w:szCs w:val="22"/>
        </w:rPr>
        <w:t xml:space="preserve">Rapport d’évaluation </w:t>
      </w:r>
      <w:r w:rsidRPr="007904EC">
        <w:rPr>
          <w:rFonts w:ascii="Calibri" w:hAnsi="Calibri" w:cs="Calibri"/>
          <w:b w:val="0"/>
          <w:i/>
          <w:color w:val="002060"/>
          <w:sz w:val="20"/>
          <w:szCs w:val="22"/>
        </w:rPr>
        <w:t>(le cas échéant)</w:t>
      </w:r>
      <w:bookmarkEnd w:id="26"/>
      <w:bookmarkEnd w:id="27"/>
    </w:p>
    <w:p w:rsidR="00FF36E7" w:rsidRDefault="00FF36E7"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28" w:name="_Toc128384655"/>
      <w:bookmarkStart w:id="29" w:name="_Toc127371673"/>
      <w:r>
        <w:rPr>
          <w:rFonts w:ascii="Calibri" w:hAnsi="Calibri" w:cs="Calibri"/>
          <w:color w:val="002060"/>
          <w:sz w:val="22"/>
          <w:szCs w:val="22"/>
        </w:rPr>
        <w:t xml:space="preserve">Rapport de mission terrain </w:t>
      </w:r>
      <w:r w:rsidRPr="00FF36E7">
        <w:rPr>
          <w:rFonts w:ascii="Calibri" w:hAnsi="Calibri" w:cs="Calibri"/>
          <w:b w:val="0"/>
          <w:i/>
          <w:color w:val="002060"/>
          <w:sz w:val="20"/>
          <w:szCs w:val="22"/>
        </w:rPr>
        <w:t>(le cas échéant)</w:t>
      </w:r>
      <w:bookmarkEnd w:id="28"/>
    </w:p>
    <w:p w:rsidR="006670EB" w:rsidRPr="0046297A" w:rsidRDefault="006670EB" w:rsidP="006670EB">
      <w:pPr>
        <w:pStyle w:val="Heading2"/>
        <w:keepNext/>
        <w:widowControl/>
        <w:numPr>
          <w:ilvl w:val="1"/>
          <w:numId w:val="11"/>
        </w:numPr>
        <w:autoSpaceDE/>
        <w:autoSpaceDN/>
        <w:spacing w:before="240" w:after="120"/>
        <w:ind w:left="426" w:hanging="426"/>
        <w:rPr>
          <w:rFonts w:ascii="Calibri" w:hAnsi="Calibri" w:cs="Calibri"/>
          <w:color w:val="002060"/>
          <w:sz w:val="22"/>
          <w:szCs w:val="22"/>
        </w:rPr>
      </w:pPr>
      <w:bookmarkStart w:id="30" w:name="_Toc128384656"/>
      <w:r w:rsidRPr="0046297A">
        <w:rPr>
          <w:rFonts w:ascii="Calibri" w:hAnsi="Calibri" w:cs="Calibri"/>
          <w:color w:val="002060"/>
          <w:sz w:val="22"/>
          <w:szCs w:val="22"/>
        </w:rPr>
        <w:t>Matériel produit</w:t>
      </w:r>
      <w:bookmarkEnd w:id="29"/>
      <w:bookmarkEnd w:id="30"/>
    </w:p>
    <w:p w:rsidR="00EF224D" w:rsidRDefault="006670EB" w:rsidP="006670EB">
      <w:pPr>
        <w:jc w:val="both"/>
        <w:rPr>
          <w:rFonts w:ascii="Calibri" w:hAnsi="Calibri" w:cs="Calibri"/>
        </w:rPr>
      </w:pPr>
      <w:r>
        <w:rPr>
          <w:rFonts w:ascii="Calibri" w:hAnsi="Calibri" w:cs="Calibri"/>
          <w:i/>
        </w:rPr>
        <w:t>B</w:t>
      </w:r>
      <w:r w:rsidRPr="0046297A">
        <w:rPr>
          <w:rFonts w:ascii="Calibri" w:hAnsi="Calibri" w:cs="Calibri"/>
          <w:i/>
        </w:rPr>
        <w:t xml:space="preserve">rochure, </w:t>
      </w:r>
      <w:r>
        <w:rPr>
          <w:rFonts w:ascii="Calibri" w:hAnsi="Calibri" w:cs="Calibri"/>
          <w:i/>
        </w:rPr>
        <w:t xml:space="preserve">affiche, flyer, </w:t>
      </w:r>
      <w:r w:rsidRPr="0046297A">
        <w:rPr>
          <w:rFonts w:ascii="Calibri" w:hAnsi="Calibri" w:cs="Calibri"/>
          <w:i/>
        </w:rPr>
        <w:t>livre, dépliant d’informations, coupures de presse</w:t>
      </w:r>
      <w:r>
        <w:rPr>
          <w:rFonts w:ascii="Calibri" w:hAnsi="Calibri" w:cs="Calibri"/>
          <w:i/>
        </w:rPr>
        <w:t>,</w:t>
      </w:r>
      <w:r w:rsidRPr="0046297A">
        <w:rPr>
          <w:rFonts w:ascii="Calibri" w:hAnsi="Calibri" w:cs="Calibri"/>
          <w:i/>
        </w:rPr>
        <w:t xml:space="preserve"> </w:t>
      </w:r>
      <w:proofErr w:type="gramStart"/>
      <w:r w:rsidRPr="0046297A">
        <w:rPr>
          <w:rFonts w:ascii="Calibri" w:hAnsi="Calibri" w:cs="Calibri"/>
          <w:i/>
        </w:rPr>
        <w:t>etc.</w:t>
      </w:r>
      <w:r>
        <w:rPr>
          <w:rFonts w:ascii="Calibri" w:hAnsi="Calibri" w:cs="Calibri"/>
          <w:i/>
        </w:rPr>
        <w:t>.</w:t>
      </w:r>
      <w:proofErr w:type="gramEnd"/>
    </w:p>
    <w:p w:rsidR="00EF224D" w:rsidRPr="00EF224D" w:rsidRDefault="00EF224D" w:rsidP="00EF224D">
      <w:pPr>
        <w:rPr>
          <w:rFonts w:ascii="Calibri" w:hAnsi="Calibri" w:cs="Calibri"/>
        </w:rPr>
      </w:pPr>
    </w:p>
    <w:p w:rsidR="00EF224D" w:rsidRDefault="00EF224D" w:rsidP="00EF224D">
      <w:pPr>
        <w:rPr>
          <w:rFonts w:ascii="Calibri" w:hAnsi="Calibri" w:cs="Calibri"/>
        </w:rPr>
      </w:pPr>
    </w:p>
    <w:p w:rsidR="005B0841" w:rsidRDefault="005B0841" w:rsidP="005B0841">
      <w:pPr>
        <w:pStyle w:val="BodyText"/>
        <w:spacing w:before="9"/>
        <w:rPr>
          <w:sz w:val="28"/>
        </w:rPr>
      </w:pPr>
    </w:p>
    <w:p w:rsidR="00EF224D" w:rsidRDefault="00EF224D" w:rsidP="00EF224D">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sectPr w:rsidR="00EF224D" w:rsidSect="00EF224D">
          <w:headerReference w:type="default" r:id="rId16"/>
          <w:footerReference w:type="default" r:id="rId17"/>
          <w:pgSz w:w="11910" w:h="16840"/>
          <w:pgMar w:top="780" w:right="1137" w:bottom="980" w:left="993" w:header="569" w:footer="791" w:gutter="0"/>
          <w:pgNumType w:start="6"/>
          <w:cols w:space="720"/>
        </w:sectPr>
      </w:pPr>
    </w:p>
    <w:p w:rsidR="005B0841" w:rsidRPr="00EF224D" w:rsidRDefault="00EF224D" w:rsidP="00EF224D">
      <w:pPr>
        <w:pStyle w:val="Heading1"/>
        <w:keepNext/>
        <w:widowControl/>
        <w:numPr>
          <w:ilvl w:val="0"/>
          <w:numId w:val="11"/>
        </w:numPr>
        <w:pBdr>
          <w:bottom w:val="single" w:sz="4" w:space="1" w:color="auto"/>
        </w:pBdr>
        <w:autoSpaceDE/>
        <w:autoSpaceDN/>
        <w:spacing w:before="360" w:after="240"/>
        <w:ind w:left="284" w:hanging="284"/>
        <w:rPr>
          <w:rFonts w:ascii="Calibri" w:eastAsia="Times" w:hAnsi="Calibri" w:cs="Calibri"/>
          <w:bCs w:val="0"/>
          <w:color w:val="002060"/>
          <w:sz w:val="24"/>
          <w:szCs w:val="20"/>
          <w:lang w:eastAsia="fr-FR"/>
        </w:rPr>
      </w:pPr>
      <w:bookmarkStart w:id="31" w:name="_Toc128384657"/>
      <w:r w:rsidRPr="00EF224D">
        <w:rPr>
          <w:rFonts w:ascii="Calibri" w:eastAsia="Times" w:hAnsi="Calibri" w:cs="Calibri"/>
          <w:bCs w:val="0"/>
          <w:color w:val="002060"/>
          <w:sz w:val="24"/>
          <w:szCs w:val="20"/>
          <w:lang w:eastAsia="fr-FR"/>
        </w:rPr>
        <w:lastRenderedPageBreak/>
        <w:t xml:space="preserve">NOTES EXPLICATIVES </w:t>
      </w:r>
      <w:r w:rsidR="005B0841" w:rsidRPr="00EF224D">
        <w:rPr>
          <w:rFonts w:ascii="Calibri" w:eastAsia="Times" w:hAnsi="Calibri" w:cs="Calibri"/>
          <w:bCs w:val="0"/>
          <w:i/>
          <w:color w:val="002060"/>
          <w:sz w:val="24"/>
          <w:szCs w:val="20"/>
          <w:lang w:eastAsia="fr-FR"/>
        </w:rPr>
        <w:t>(annexe à ne pas joindre au rapport)</w:t>
      </w:r>
      <w:bookmarkEnd w:id="31"/>
    </w:p>
    <w:p w:rsidR="00EF224D" w:rsidRPr="00BD7169" w:rsidRDefault="00BD7169" w:rsidP="00B30215">
      <w:pPr>
        <w:pStyle w:val="ListParagraph"/>
        <w:numPr>
          <w:ilvl w:val="0"/>
          <w:numId w:val="13"/>
        </w:numPr>
        <w:spacing w:before="240" w:after="120"/>
        <w:ind w:left="284" w:hanging="284"/>
        <w:jc w:val="both"/>
        <w:rPr>
          <w:rFonts w:ascii="Calibri" w:hAnsi="Calibri" w:cs="Calibri"/>
          <w:b/>
        </w:rPr>
      </w:pPr>
      <w:r>
        <w:rPr>
          <w:rFonts w:ascii="Calibri" w:hAnsi="Calibri" w:cs="Calibri"/>
          <w:b/>
        </w:rPr>
        <w:t>Présentation de l’ONGD</w:t>
      </w:r>
    </w:p>
    <w:p w:rsidR="005B0841" w:rsidRPr="00BD7169" w:rsidRDefault="005B0841" w:rsidP="00B30215">
      <w:pPr>
        <w:spacing w:before="120" w:after="120"/>
        <w:jc w:val="both"/>
        <w:rPr>
          <w:rFonts w:asciiTheme="minorHAnsi" w:hAnsiTheme="minorHAnsi" w:cstheme="minorHAnsi"/>
        </w:rPr>
      </w:pPr>
      <w:r w:rsidRPr="00BD7169">
        <w:rPr>
          <w:rFonts w:asciiTheme="minorHAnsi" w:hAnsiTheme="minorHAnsi" w:cstheme="minorHAnsi"/>
        </w:rPr>
        <w:t>Les informations à fournir sont en principe les mêmes que dans le formulaire de demande de</w:t>
      </w:r>
      <w:r w:rsidRPr="00BD7169">
        <w:rPr>
          <w:rFonts w:asciiTheme="minorHAnsi" w:hAnsiTheme="minorHAnsi" w:cstheme="minorHAnsi"/>
          <w:spacing w:val="1"/>
        </w:rPr>
        <w:t xml:space="preserve"> </w:t>
      </w:r>
      <w:r w:rsidR="00B30215">
        <w:rPr>
          <w:rFonts w:asciiTheme="minorHAnsi" w:hAnsiTheme="minorHAnsi" w:cstheme="minorHAnsi"/>
        </w:rPr>
        <w:t>subside ; d</w:t>
      </w:r>
      <w:r w:rsidRPr="00BD7169">
        <w:rPr>
          <w:rFonts w:asciiTheme="minorHAnsi" w:hAnsiTheme="minorHAnsi" w:cstheme="minorHAnsi"/>
        </w:rPr>
        <w:t>’éventuels changem</w:t>
      </w:r>
      <w:r w:rsidR="00BD7169" w:rsidRPr="00BD7169">
        <w:rPr>
          <w:rFonts w:asciiTheme="minorHAnsi" w:hAnsiTheme="minorHAnsi" w:cstheme="minorHAnsi"/>
        </w:rPr>
        <w:t>ents peuvent être signalés ici.</w:t>
      </w:r>
      <w:r w:rsidR="00B30215">
        <w:rPr>
          <w:rFonts w:asciiTheme="minorHAnsi" w:hAnsiTheme="minorHAnsi" w:cstheme="minorHAnsi"/>
        </w:rPr>
        <w:t xml:space="preserve"> </w:t>
      </w:r>
      <w:r w:rsidR="00B30215" w:rsidRPr="00A25B4B">
        <w:rPr>
          <w:rFonts w:ascii="Calibri" w:hAnsi="Calibri" w:cs="Calibri"/>
        </w:rPr>
        <w:t>Le point 1.6 montre le résultat financier à côté de ce qui était initialement prévu. L’apport des autres bailleurs de fonds sont par exemple les fonds perçus par d’autres ministères luxembourgeois, ou par l’Union européenne. Des lignes supplémentaires peuvent être ajoutées pour préciser d’éventuels fonds perçus par d’autres entités.</w:t>
      </w:r>
    </w:p>
    <w:p w:rsidR="005B0841" w:rsidRPr="00BD7169" w:rsidRDefault="005B0841" w:rsidP="004E2BBB">
      <w:pPr>
        <w:pStyle w:val="ListParagraph"/>
        <w:numPr>
          <w:ilvl w:val="0"/>
          <w:numId w:val="13"/>
        </w:numPr>
        <w:spacing w:before="240" w:after="120"/>
        <w:ind w:left="284" w:hanging="284"/>
        <w:jc w:val="both"/>
        <w:rPr>
          <w:rFonts w:ascii="Calibri" w:hAnsi="Calibri" w:cs="Calibri"/>
          <w:b/>
        </w:rPr>
      </w:pPr>
      <w:r w:rsidRPr="00BD7169">
        <w:rPr>
          <w:rFonts w:ascii="Calibri" w:hAnsi="Calibri" w:cs="Calibri"/>
          <w:b/>
        </w:rPr>
        <w:t>Résumé narratif de réalisation</w:t>
      </w:r>
    </w:p>
    <w:p w:rsidR="00BD7169" w:rsidRPr="00A25B4B" w:rsidRDefault="00BD7169" w:rsidP="004E2BBB">
      <w:pPr>
        <w:spacing w:before="120" w:after="120"/>
        <w:jc w:val="both"/>
        <w:rPr>
          <w:rFonts w:ascii="Calibri" w:hAnsi="Calibri" w:cs="Calibri"/>
        </w:rPr>
      </w:pPr>
      <w:r w:rsidRPr="00A25B4B">
        <w:rPr>
          <w:rFonts w:ascii="Calibri" w:hAnsi="Calibri" w:cs="Calibri"/>
        </w:rPr>
        <w:t xml:space="preserve">Il s’agit de proposer une réflexion sur l’atteinte des </w:t>
      </w:r>
      <w:r w:rsidRPr="00A264E7">
        <w:rPr>
          <w:rFonts w:ascii="Calibri" w:hAnsi="Calibri" w:cs="Calibri"/>
        </w:rPr>
        <w:t>objectifs/résultats</w:t>
      </w:r>
      <w:r w:rsidRPr="00A25B4B">
        <w:rPr>
          <w:rFonts w:ascii="Calibri" w:hAnsi="Calibri" w:cs="Calibri"/>
        </w:rPr>
        <w:t xml:space="preserve">, les éventuels problèmes rencontrés et les leçons apprises pour le futur. </w:t>
      </w:r>
      <w:r w:rsidRPr="00A264E7">
        <w:rPr>
          <w:rFonts w:ascii="Calibri" w:hAnsi="Calibri" w:cs="Calibri"/>
        </w:rPr>
        <w:t>N’hésitez pas à mettre en avant les activités non réalisées et pourquoi</w:t>
      </w:r>
      <w:r>
        <w:rPr>
          <w:rFonts w:ascii="Calibri" w:hAnsi="Calibri" w:cs="Calibri"/>
        </w:rPr>
        <w:t xml:space="preserve">. </w:t>
      </w:r>
      <w:r w:rsidR="007E27E4">
        <w:rPr>
          <w:rFonts w:ascii="Calibri" w:hAnsi="Calibri" w:cs="Calibri"/>
        </w:rPr>
        <w:t xml:space="preserve">Cette partie ne devrait </w:t>
      </w:r>
      <w:r w:rsidR="007E27E4" w:rsidRPr="00A264E7">
        <w:rPr>
          <w:rFonts w:ascii="Calibri" w:hAnsi="Calibri" w:cs="Calibri"/>
        </w:rPr>
        <w:t xml:space="preserve">en principe </w:t>
      </w:r>
      <w:r w:rsidR="007E27E4">
        <w:rPr>
          <w:rFonts w:ascii="Calibri" w:hAnsi="Calibri" w:cs="Calibri"/>
        </w:rPr>
        <w:t xml:space="preserve">pas </w:t>
      </w:r>
      <w:r w:rsidR="007E27E4" w:rsidRPr="00A264E7">
        <w:rPr>
          <w:rFonts w:ascii="Calibri" w:hAnsi="Calibri" w:cs="Calibri"/>
        </w:rPr>
        <w:t xml:space="preserve">faire plus de </w:t>
      </w:r>
      <w:r w:rsidR="007E27E4">
        <w:rPr>
          <w:rFonts w:ascii="Calibri" w:hAnsi="Calibri" w:cs="Calibri"/>
        </w:rPr>
        <w:t>5 pages.</w:t>
      </w:r>
      <w:r w:rsidR="004E2BBB">
        <w:rPr>
          <w:rFonts w:ascii="Calibri" w:hAnsi="Calibri" w:cs="Calibri"/>
        </w:rPr>
        <w:t xml:space="preserve"> </w:t>
      </w:r>
      <w:r w:rsidRPr="00A264E7">
        <w:rPr>
          <w:rFonts w:ascii="Calibri" w:hAnsi="Calibri" w:cs="Calibri"/>
        </w:rPr>
        <w:t>Les informations relatives au suivi des IOV sont à préciser dans le cadre logique, et de plus amples détails sur les activités réalisées (date, lieu, partenaires, etc.) peuvent être inclus en annexe sous forme de liste ou tableau.</w:t>
      </w:r>
      <w:r>
        <w:rPr>
          <w:rFonts w:ascii="Calibri" w:hAnsi="Calibri" w:cs="Calibri"/>
        </w:rPr>
        <w:t xml:space="preserve"> </w:t>
      </w:r>
    </w:p>
    <w:p w:rsidR="00BD7169" w:rsidRPr="00A25B4B" w:rsidRDefault="00BD7169" w:rsidP="004E2BBB">
      <w:pPr>
        <w:spacing w:before="120" w:after="120"/>
        <w:jc w:val="both"/>
        <w:rPr>
          <w:rFonts w:ascii="Calibri" w:hAnsi="Calibri" w:cs="Calibri"/>
          <w:i/>
        </w:rPr>
      </w:pPr>
      <w:r w:rsidRPr="00A25B4B">
        <w:rPr>
          <w:rFonts w:ascii="Calibri" w:hAnsi="Calibri" w:cs="Calibri"/>
          <w:i/>
        </w:rPr>
        <w:t>Quelques questions à se poser lors de la rédaction du rapport narratif :</w:t>
      </w:r>
    </w:p>
    <w:p w:rsidR="00BD7169" w:rsidRPr="00A25B4B" w:rsidRDefault="00BD7169" w:rsidP="004E2BBB">
      <w:pPr>
        <w:widowControl/>
        <w:numPr>
          <w:ilvl w:val="0"/>
          <w:numId w:val="14"/>
        </w:numPr>
        <w:autoSpaceDE/>
        <w:autoSpaceDN/>
        <w:spacing w:before="60" w:after="60"/>
        <w:ind w:left="284" w:hanging="284"/>
        <w:jc w:val="both"/>
        <w:rPr>
          <w:rFonts w:ascii="Calibri" w:hAnsi="Calibri" w:cs="Calibri"/>
        </w:rPr>
      </w:pPr>
      <w:r w:rsidRPr="00A25B4B">
        <w:rPr>
          <w:rFonts w:ascii="Calibri" w:hAnsi="Calibri" w:cs="Calibri"/>
        </w:rPr>
        <w:t>Les objectifs ont-ils été atteint</w:t>
      </w:r>
      <w:r>
        <w:rPr>
          <w:rFonts w:ascii="Calibri" w:hAnsi="Calibri" w:cs="Calibri"/>
        </w:rPr>
        <w:t>s ? Si oui, illustrez</w:t>
      </w:r>
      <w:r w:rsidRPr="00A25B4B">
        <w:rPr>
          <w:rFonts w:ascii="Calibri" w:hAnsi="Calibri" w:cs="Calibri"/>
        </w:rPr>
        <w:t xml:space="preserve">. Si non, </w:t>
      </w:r>
      <w:r>
        <w:rPr>
          <w:rFonts w:ascii="Calibri" w:hAnsi="Calibri" w:cs="Calibri"/>
        </w:rPr>
        <w:t xml:space="preserve">expliquez </w:t>
      </w:r>
      <w:r w:rsidRPr="00A25B4B">
        <w:rPr>
          <w:rFonts w:ascii="Calibri" w:hAnsi="Calibri" w:cs="Calibri"/>
        </w:rPr>
        <w:t>pourquoi (problèmes</w:t>
      </w:r>
      <w:r w:rsidR="007E27E4">
        <w:rPr>
          <w:rFonts w:ascii="Calibri" w:hAnsi="Calibri" w:cs="Calibri"/>
        </w:rPr>
        <w:t xml:space="preserve"> de planification, d’exécution ?).</w:t>
      </w:r>
      <w:r w:rsidRPr="00A25B4B">
        <w:rPr>
          <w:rFonts w:ascii="Calibri" w:hAnsi="Calibri" w:cs="Calibri"/>
        </w:rPr>
        <w:t xml:space="preserve"> </w:t>
      </w:r>
    </w:p>
    <w:p w:rsidR="007E27E4" w:rsidRPr="00A25B4B" w:rsidRDefault="007E27E4" w:rsidP="004E2BBB">
      <w:pPr>
        <w:widowControl/>
        <w:numPr>
          <w:ilvl w:val="0"/>
          <w:numId w:val="14"/>
        </w:numPr>
        <w:autoSpaceDE/>
        <w:autoSpaceDN/>
        <w:spacing w:before="60" w:after="60"/>
        <w:ind w:left="284" w:hanging="284"/>
        <w:jc w:val="both"/>
        <w:rPr>
          <w:rFonts w:ascii="Calibri" w:hAnsi="Calibri" w:cs="Calibri"/>
        </w:rPr>
      </w:pPr>
      <w:proofErr w:type="spellStart"/>
      <w:r w:rsidRPr="00A25B4B">
        <w:rPr>
          <w:rFonts w:ascii="Calibri" w:hAnsi="Calibri" w:cs="Calibri"/>
        </w:rPr>
        <w:t>A-t-il</w:t>
      </w:r>
      <w:proofErr w:type="spellEnd"/>
      <w:r w:rsidRPr="00A25B4B">
        <w:rPr>
          <w:rFonts w:ascii="Calibri" w:hAnsi="Calibri" w:cs="Calibri"/>
        </w:rPr>
        <w:t xml:space="preserve"> été nécessaire de faire des ajustements des activités ? </w:t>
      </w:r>
    </w:p>
    <w:p w:rsidR="00BD7169" w:rsidRPr="00A25B4B" w:rsidRDefault="00BD7169" w:rsidP="004E2BBB">
      <w:pPr>
        <w:widowControl/>
        <w:numPr>
          <w:ilvl w:val="0"/>
          <w:numId w:val="14"/>
        </w:numPr>
        <w:autoSpaceDE/>
        <w:autoSpaceDN/>
        <w:spacing w:before="60" w:after="60"/>
        <w:ind w:left="284" w:hanging="284"/>
        <w:jc w:val="both"/>
        <w:rPr>
          <w:rFonts w:ascii="Calibri" w:hAnsi="Calibri" w:cs="Calibri"/>
        </w:rPr>
      </w:pPr>
      <w:r w:rsidRPr="00A25B4B">
        <w:rPr>
          <w:rFonts w:ascii="Calibri" w:hAnsi="Calibri" w:cs="Calibri"/>
        </w:rPr>
        <w:t xml:space="preserve">Quelles sont les méthodes pédagogiques mises en œuvre pour atteindre les différents groupes-cibles ? Ces méthodes pédagogiques se sont-elles avérées pertinentes ? </w:t>
      </w:r>
    </w:p>
    <w:p w:rsidR="00BD7169" w:rsidRPr="00A25B4B" w:rsidRDefault="00BD7169" w:rsidP="004E2BBB">
      <w:pPr>
        <w:widowControl/>
        <w:numPr>
          <w:ilvl w:val="0"/>
          <w:numId w:val="14"/>
        </w:numPr>
        <w:autoSpaceDE/>
        <w:autoSpaceDN/>
        <w:spacing w:before="60" w:after="60"/>
        <w:ind w:left="284" w:hanging="284"/>
        <w:jc w:val="both"/>
        <w:rPr>
          <w:rFonts w:ascii="Calibri" w:hAnsi="Calibri" w:cs="Calibri"/>
        </w:rPr>
      </w:pPr>
      <w:r w:rsidRPr="00A25B4B">
        <w:rPr>
          <w:rFonts w:ascii="Calibri" w:hAnsi="Calibri" w:cs="Calibri"/>
        </w:rPr>
        <w:t xml:space="preserve">Le niveau d’engagement des groupes-cibles vous </w:t>
      </w:r>
      <w:proofErr w:type="spellStart"/>
      <w:r w:rsidRPr="00A25B4B">
        <w:rPr>
          <w:rFonts w:ascii="Calibri" w:hAnsi="Calibri" w:cs="Calibri"/>
        </w:rPr>
        <w:t>a-t-il</w:t>
      </w:r>
      <w:proofErr w:type="spellEnd"/>
      <w:r w:rsidRPr="00A25B4B">
        <w:rPr>
          <w:rFonts w:ascii="Calibri" w:hAnsi="Calibri" w:cs="Calibri"/>
        </w:rPr>
        <w:t xml:space="preserve"> satisfait ? </w:t>
      </w:r>
    </w:p>
    <w:p w:rsidR="007E27E4" w:rsidRPr="00BD7169" w:rsidRDefault="007E27E4" w:rsidP="004E2BBB">
      <w:pPr>
        <w:widowControl/>
        <w:numPr>
          <w:ilvl w:val="0"/>
          <w:numId w:val="14"/>
        </w:numPr>
        <w:autoSpaceDE/>
        <w:autoSpaceDN/>
        <w:spacing w:before="60" w:after="60"/>
        <w:ind w:left="284" w:hanging="284"/>
        <w:jc w:val="both"/>
        <w:rPr>
          <w:rFonts w:ascii="Calibri" w:hAnsi="Calibri" w:cs="Calibri"/>
        </w:rPr>
      </w:pPr>
      <w:r w:rsidRPr="00BD7169">
        <w:rPr>
          <w:rFonts w:ascii="Calibri" w:hAnsi="Calibri" w:cs="Calibri"/>
        </w:rPr>
        <w:t>Concernent le processus de suivi et d’évaluation, est-ce que les critères que vous aviez identifiés au départ de votre pr</w:t>
      </w:r>
      <w:r>
        <w:rPr>
          <w:rFonts w:ascii="Calibri" w:hAnsi="Calibri" w:cs="Calibri"/>
        </w:rPr>
        <w:t>ojet se sont révélés pertinents ?</w:t>
      </w:r>
    </w:p>
    <w:p w:rsidR="00BD7169" w:rsidRDefault="00BD7169" w:rsidP="004E2BBB">
      <w:pPr>
        <w:widowControl/>
        <w:numPr>
          <w:ilvl w:val="0"/>
          <w:numId w:val="14"/>
        </w:numPr>
        <w:autoSpaceDE/>
        <w:autoSpaceDN/>
        <w:spacing w:before="60" w:after="60"/>
        <w:ind w:left="284" w:hanging="284"/>
        <w:jc w:val="both"/>
        <w:rPr>
          <w:rFonts w:ascii="Calibri" w:hAnsi="Calibri" w:cs="Calibri"/>
        </w:rPr>
      </w:pPr>
      <w:r w:rsidRPr="00A25B4B">
        <w:rPr>
          <w:rFonts w:ascii="Calibri" w:hAnsi="Calibri" w:cs="Calibri"/>
        </w:rPr>
        <w:t xml:space="preserve">De quelle façon l’action s’est-elle inscrite dans </w:t>
      </w:r>
      <w:r>
        <w:rPr>
          <w:rFonts w:ascii="Calibri" w:hAnsi="Calibri" w:cs="Calibri"/>
        </w:rPr>
        <w:t>une stratégie</w:t>
      </w:r>
      <w:r w:rsidRPr="00A25B4B">
        <w:rPr>
          <w:rFonts w:ascii="Calibri" w:hAnsi="Calibri" w:cs="Calibri"/>
        </w:rPr>
        <w:t xml:space="preserve"> plus vaste de l’ONGD ? De quelle manière a-t-elle constitué une phase nouvelle ou de suivi des actions précédentes ? Quels sont les enseignements tirés ?</w:t>
      </w:r>
    </w:p>
    <w:p w:rsidR="005B0841" w:rsidRPr="00BD7169" w:rsidRDefault="005B0841" w:rsidP="004E2BBB">
      <w:pPr>
        <w:pStyle w:val="ListParagraph"/>
        <w:numPr>
          <w:ilvl w:val="0"/>
          <w:numId w:val="13"/>
        </w:numPr>
        <w:spacing w:before="240" w:after="120"/>
        <w:ind w:left="284" w:hanging="284"/>
        <w:jc w:val="both"/>
        <w:rPr>
          <w:rFonts w:ascii="Calibri" w:hAnsi="Calibri" w:cs="Calibri"/>
          <w:b/>
        </w:rPr>
      </w:pPr>
      <w:r w:rsidRPr="00BD7169">
        <w:rPr>
          <w:rFonts w:ascii="Calibri" w:hAnsi="Calibri" w:cs="Calibri"/>
          <w:b/>
        </w:rPr>
        <w:t>Cadre logique</w:t>
      </w:r>
    </w:p>
    <w:p w:rsidR="00BD7169" w:rsidRPr="00A25B4B" w:rsidRDefault="00BD7169" w:rsidP="004E2BBB">
      <w:pPr>
        <w:spacing w:before="120" w:after="120"/>
        <w:jc w:val="both"/>
        <w:rPr>
          <w:rFonts w:ascii="Calibri" w:hAnsi="Calibri" w:cs="Calibri"/>
          <w:bCs/>
        </w:rPr>
      </w:pPr>
      <w:r w:rsidRPr="00A25B4B">
        <w:rPr>
          <w:rFonts w:ascii="Calibri" w:hAnsi="Calibri" w:cs="Calibri"/>
          <w:bCs/>
        </w:rPr>
        <w:t xml:space="preserve">Le cadre logique présente une image globale de la logique d’intervention du </w:t>
      </w:r>
      <w:r w:rsidR="00CA56C2">
        <w:rPr>
          <w:rFonts w:ascii="Calibri" w:hAnsi="Calibri" w:cs="Calibri"/>
          <w:bCs/>
        </w:rPr>
        <w:t>projet</w:t>
      </w:r>
      <w:r w:rsidRPr="00A25B4B">
        <w:rPr>
          <w:rFonts w:ascii="Calibri" w:hAnsi="Calibri" w:cs="Calibri"/>
          <w:bCs/>
        </w:rPr>
        <w:t xml:space="preserve"> mis en œuvre. Dans le rapport final, les révisions faites par rapport à la présentation du </w:t>
      </w:r>
      <w:r w:rsidR="00CA56C2">
        <w:rPr>
          <w:rFonts w:ascii="Calibri" w:hAnsi="Calibri" w:cs="Calibri"/>
          <w:bCs/>
        </w:rPr>
        <w:t>projet</w:t>
      </w:r>
      <w:r w:rsidRPr="00A25B4B">
        <w:rPr>
          <w:rFonts w:ascii="Calibri" w:hAnsi="Calibri" w:cs="Calibri"/>
          <w:bCs/>
        </w:rPr>
        <w:t xml:space="preserve"> doivent être clairement indiquées (p. ex. en gras pour des changements, ou en bleu pour des activités additionnelles et en rouge pour les activités non réalisées).</w:t>
      </w:r>
    </w:p>
    <w:p w:rsidR="00BD7169" w:rsidRPr="00CA56C2" w:rsidRDefault="00BD7169" w:rsidP="004E2BBB">
      <w:pPr>
        <w:spacing w:before="120" w:after="120"/>
        <w:jc w:val="both"/>
        <w:rPr>
          <w:rFonts w:ascii="Calibri" w:hAnsi="Calibri" w:cs="Calibri"/>
          <w:bCs/>
        </w:rPr>
      </w:pPr>
      <w:r w:rsidRPr="00A25B4B">
        <w:rPr>
          <w:rFonts w:ascii="Calibri" w:hAnsi="Calibri" w:cs="Calibri"/>
          <w:bCs/>
        </w:rPr>
        <w:t xml:space="preserve">La </w:t>
      </w:r>
      <w:r w:rsidRPr="00A25B4B">
        <w:rPr>
          <w:rFonts w:ascii="Calibri" w:hAnsi="Calibri" w:cs="Calibri"/>
        </w:rPr>
        <w:t>colonne « constat » permet d’évaluer les IOV et d’expliquer les éventuelles différences entre les résultats effectifs et ceux escomptés initialement.</w:t>
      </w:r>
    </w:p>
    <w:p w:rsidR="005B0841" w:rsidRPr="00CA56C2" w:rsidRDefault="00CA56C2" w:rsidP="004E2BBB">
      <w:pPr>
        <w:pStyle w:val="ListParagraph"/>
        <w:numPr>
          <w:ilvl w:val="0"/>
          <w:numId w:val="13"/>
        </w:numPr>
        <w:spacing w:before="240" w:after="120"/>
        <w:ind w:left="284" w:hanging="284"/>
        <w:jc w:val="both"/>
        <w:rPr>
          <w:rFonts w:ascii="Calibri" w:hAnsi="Calibri" w:cs="Calibri"/>
          <w:b/>
        </w:rPr>
      </w:pPr>
      <w:r w:rsidRPr="00CA56C2">
        <w:rPr>
          <w:rFonts w:ascii="Calibri" w:hAnsi="Calibri" w:cs="Calibri"/>
          <w:b/>
        </w:rPr>
        <w:t>Tableau budgétaire</w:t>
      </w:r>
    </w:p>
    <w:p w:rsidR="00CA56C2" w:rsidRPr="00CA56C2" w:rsidRDefault="00CA56C2" w:rsidP="004E2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Calibri" w:hAnsi="Calibri" w:cs="Calibri"/>
        </w:rPr>
      </w:pPr>
      <w:r w:rsidRPr="00CA56C2">
        <w:rPr>
          <w:rFonts w:ascii="Calibri" w:hAnsi="Calibri" w:cs="Calibri"/>
          <w:iCs/>
        </w:rPr>
        <w:t xml:space="preserve">Toutes les dépenses doivent être étroitement liées au </w:t>
      </w:r>
      <w:r w:rsidR="00211E6F">
        <w:rPr>
          <w:rFonts w:ascii="Calibri" w:hAnsi="Calibri" w:cs="Calibri"/>
          <w:iCs/>
        </w:rPr>
        <w:t>projet</w:t>
      </w:r>
      <w:r w:rsidRPr="00CA56C2">
        <w:rPr>
          <w:rFonts w:ascii="Calibri" w:hAnsi="Calibri" w:cs="Calibri"/>
          <w:iCs/>
        </w:rPr>
        <w:t xml:space="preserve"> soumis. Le MAEE demande aux ONGD de faire preuve </w:t>
      </w:r>
      <w:r w:rsidRPr="00CA56C2">
        <w:rPr>
          <w:rFonts w:ascii="Calibri" w:hAnsi="Calibri" w:cs="Calibri"/>
          <w:bCs/>
          <w:iCs/>
        </w:rPr>
        <w:t>d’une gestion responsable</w:t>
      </w:r>
      <w:r w:rsidRPr="00CA56C2">
        <w:rPr>
          <w:rFonts w:ascii="Calibri" w:hAnsi="Calibri" w:cs="Calibri"/>
          <w:iCs/>
        </w:rPr>
        <w:t xml:space="preserve"> </w:t>
      </w:r>
      <w:r w:rsidRPr="00CA56C2">
        <w:rPr>
          <w:rFonts w:ascii="Calibri" w:hAnsi="Calibri" w:cs="Calibri"/>
          <w:bCs/>
          <w:iCs/>
        </w:rPr>
        <w:t xml:space="preserve">des frais et de veiller à l’efficience et la durabilité de leur </w:t>
      </w:r>
      <w:r w:rsidR="00211E6F">
        <w:rPr>
          <w:rFonts w:ascii="Calibri" w:hAnsi="Calibri" w:cs="Calibri"/>
          <w:bCs/>
          <w:iCs/>
        </w:rPr>
        <w:t>projet</w:t>
      </w:r>
      <w:r w:rsidRPr="00CA56C2">
        <w:rPr>
          <w:rFonts w:ascii="Calibri" w:hAnsi="Calibri" w:cs="Calibri"/>
          <w:bCs/>
          <w:iCs/>
        </w:rPr>
        <w:t xml:space="preserve">. Parmi les frais qui ne sont </w:t>
      </w:r>
      <w:r w:rsidRPr="00CA56C2">
        <w:rPr>
          <w:rFonts w:ascii="Calibri" w:hAnsi="Calibri" w:cs="Calibri"/>
          <w:b/>
          <w:bCs/>
          <w:iCs/>
        </w:rPr>
        <w:t>pas</w:t>
      </w:r>
      <w:r w:rsidRPr="00CA56C2">
        <w:rPr>
          <w:rFonts w:ascii="Calibri" w:hAnsi="Calibri" w:cs="Calibri"/>
          <w:bCs/>
          <w:iCs/>
        </w:rPr>
        <w:t xml:space="preserve"> </w:t>
      </w:r>
      <w:r w:rsidRPr="00CA56C2">
        <w:rPr>
          <w:rFonts w:ascii="Calibri" w:hAnsi="Calibri" w:cs="Calibri"/>
          <w:iCs/>
        </w:rPr>
        <w:t xml:space="preserve">considérés comme faisant partie intégrante d’une « gestion responsable », l’on retrouve </w:t>
      </w:r>
      <w:r w:rsidRPr="00CA56C2">
        <w:rPr>
          <w:rFonts w:ascii="Calibri" w:hAnsi="Calibri" w:cs="Calibri"/>
          <w:iCs/>
          <w:u w:val="single"/>
        </w:rPr>
        <w:t>par exemple</w:t>
      </w:r>
      <w:r w:rsidRPr="00CA56C2">
        <w:rPr>
          <w:rFonts w:ascii="Calibri" w:hAnsi="Calibri" w:cs="Calibri"/>
          <w:iCs/>
        </w:rPr>
        <w:t xml:space="preserve"> l’envoi de « toutes boites » ou de tout autre document visant la récolte de fonds ;</w:t>
      </w:r>
      <w:r w:rsidRPr="00CA56C2">
        <w:rPr>
          <w:rFonts w:ascii="Calibri" w:hAnsi="Calibri" w:cs="Calibri"/>
        </w:rPr>
        <w:t xml:space="preserve"> l’achat de plastiques à usage unique ; l</w:t>
      </w:r>
      <w:r w:rsidRPr="00CA56C2">
        <w:rPr>
          <w:rFonts w:ascii="Calibri" w:hAnsi="Calibri" w:cs="Calibri"/>
          <w:iCs/>
        </w:rPr>
        <w:t xml:space="preserve">es voyages en classe business ; les voyages qui ne contribuent pas directement à l’atteinte des objectifs du </w:t>
      </w:r>
      <w:r w:rsidR="00211E6F">
        <w:rPr>
          <w:rFonts w:ascii="Calibri" w:hAnsi="Calibri" w:cs="Calibri"/>
          <w:iCs/>
        </w:rPr>
        <w:t>projet</w:t>
      </w:r>
      <w:r w:rsidRPr="00CA56C2">
        <w:rPr>
          <w:rFonts w:ascii="Calibri" w:hAnsi="Calibri" w:cs="Calibri"/>
          <w:iCs/>
        </w:rPr>
        <w:t xml:space="preserve"> ; etc. Le Ministère demande aux ONGD d’utiliser la rubrique commentaires dans le budget pour </w:t>
      </w:r>
      <w:r w:rsidRPr="00CA56C2">
        <w:rPr>
          <w:rFonts w:ascii="Calibri" w:hAnsi="Calibri" w:cs="Calibri"/>
        </w:rPr>
        <w:t>expliquer</w:t>
      </w:r>
      <w:r w:rsidRPr="00CA56C2">
        <w:rPr>
          <w:rFonts w:ascii="Calibri" w:hAnsi="Calibri" w:cs="Calibri"/>
          <w:iCs/>
        </w:rPr>
        <w:t xml:space="preserve"> la pertinence des différentes dépenses et les raisons d’éventuels écarts majeurs entre budgets prévus et dépensés. </w:t>
      </w:r>
    </w:p>
    <w:p w:rsidR="00CA56C2" w:rsidRPr="004E2BBB" w:rsidRDefault="00CA56C2" w:rsidP="004E2B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ascii="Calibri" w:hAnsi="Calibri" w:cs="Calibri"/>
          <w:bCs/>
          <w:iCs/>
        </w:rPr>
      </w:pPr>
      <w:r w:rsidRPr="004E2BBB">
        <w:rPr>
          <w:rFonts w:ascii="Calibri" w:hAnsi="Calibri" w:cs="Calibri"/>
          <w:bCs/>
          <w:iCs/>
        </w:rPr>
        <w:t xml:space="preserve">Attention : les dépenses de nature administrative cofinancées dans le cadre d’un </w:t>
      </w:r>
      <w:r w:rsidR="00211E6F" w:rsidRPr="004E2BBB">
        <w:rPr>
          <w:rFonts w:ascii="Calibri" w:hAnsi="Calibri" w:cs="Calibri"/>
          <w:bCs/>
          <w:iCs/>
        </w:rPr>
        <w:t>projet</w:t>
      </w:r>
      <w:r w:rsidRPr="004E2BBB">
        <w:rPr>
          <w:rFonts w:ascii="Calibri" w:hAnsi="Calibri" w:cs="Calibri"/>
          <w:bCs/>
          <w:iCs/>
        </w:rPr>
        <w:t xml:space="preserve"> de sensibilisation </w:t>
      </w:r>
      <w:r w:rsidR="00211E6F" w:rsidRPr="004E2BBB">
        <w:rPr>
          <w:rFonts w:ascii="Calibri" w:hAnsi="Calibri" w:cs="Calibri"/>
          <w:bCs/>
          <w:iCs/>
        </w:rPr>
        <w:t xml:space="preserve">et éducation au développement </w:t>
      </w:r>
      <w:r w:rsidRPr="004E2BBB">
        <w:rPr>
          <w:rFonts w:ascii="Calibri" w:hAnsi="Calibri" w:cs="Calibri"/>
          <w:bCs/>
          <w:iCs/>
        </w:rPr>
        <w:t xml:space="preserve">ne sauraient en aucun cas être soumises une nouvelle fois dans le cadre du décompte annuel des frais administratifs fait par l’ONGD. </w:t>
      </w:r>
    </w:p>
    <w:p w:rsidR="00365406" w:rsidRPr="004E2BBB" w:rsidRDefault="00EC1029" w:rsidP="004E2BBB">
      <w:pPr>
        <w:spacing w:before="120" w:after="120"/>
        <w:jc w:val="both"/>
        <w:rPr>
          <w:rFonts w:asciiTheme="minorHAnsi" w:hAnsiTheme="minorHAnsi" w:cstheme="minorHAnsi"/>
          <w:b/>
        </w:rPr>
      </w:pPr>
      <w:r>
        <w:rPr>
          <w:rFonts w:asciiTheme="minorHAnsi" w:hAnsiTheme="minorHAnsi" w:cstheme="minorHAnsi"/>
          <w:b/>
        </w:rPr>
        <w:t xml:space="preserve">Pour les </w:t>
      </w:r>
      <w:r w:rsidR="00445455">
        <w:rPr>
          <w:rFonts w:asciiTheme="minorHAnsi" w:hAnsiTheme="minorHAnsi" w:cstheme="minorHAnsi"/>
          <w:b/>
        </w:rPr>
        <w:t>définitions</w:t>
      </w:r>
      <w:r>
        <w:rPr>
          <w:rFonts w:asciiTheme="minorHAnsi" w:hAnsiTheme="minorHAnsi" w:cstheme="minorHAnsi"/>
          <w:b/>
        </w:rPr>
        <w:t xml:space="preserve"> des différentes r</w:t>
      </w:r>
      <w:r w:rsidRPr="00876AB8">
        <w:rPr>
          <w:rFonts w:asciiTheme="minorHAnsi" w:hAnsiTheme="minorHAnsi" w:cstheme="minorHAnsi"/>
          <w:b/>
        </w:rPr>
        <w:t>ubriques du tableau budgétaire</w:t>
      </w:r>
      <w:r>
        <w:rPr>
          <w:rFonts w:asciiTheme="minorHAnsi" w:hAnsiTheme="minorHAnsi" w:cstheme="minorHAnsi"/>
          <w:b/>
        </w:rPr>
        <w:t> (fichier Excel), merci de vous référer à l’annexe du schéma de présentation d’une demande de subside.</w:t>
      </w:r>
    </w:p>
    <w:sectPr w:rsidR="00365406" w:rsidRPr="004E2BBB" w:rsidSect="000D14AC">
      <w:pgSz w:w="11910" w:h="16840"/>
      <w:pgMar w:top="851" w:right="1137" w:bottom="980" w:left="1134" w:header="569"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4D" w:rsidRDefault="00EF224D" w:rsidP="00EF224D">
      <w:r>
        <w:separator/>
      </w:r>
    </w:p>
  </w:endnote>
  <w:endnote w:type="continuationSeparator" w:id="0">
    <w:p w:rsidR="00EF224D" w:rsidRDefault="00EF224D" w:rsidP="00EF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rsidP="00EF2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24D" w:rsidRDefault="00EF224D" w:rsidP="00EF2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Pr="00EA5F9C" w:rsidRDefault="00EF224D" w:rsidP="00EF224D">
    <w:pPr>
      <w:pStyle w:val="Footer"/>
      <w:framePr w:wrap="around" w:vAnchor="text" w:hAnchor="margin" w:xAlign="right" w:y="1"/>
      <w:rPr>
        <w:rStyle w:val="PageNumber"/>
        <w:rFonts w:ascii="Calibri" w:hAnsi="Calibri" w:cs="Calibri"/>
      </w:rPr>
    </w:pPr>
    <w:r w:rsidRPr="00EA5F9C">
      <w:rPr>
        <w:rStyle w:val="PageNumber"/>
        <w:rFonts w:ascii="Calibri" w:hAnsi="Calibri" w:cs="Calibri"/>
      </w:rPr>
      <w:fldChar w:fldCharType="begin"/>
    </w:r>
    <w:r w:rsidRPr="00EA5F9C">
      <w:rPr>
        <w:rStyle w:val="PageNumber"/>
        <w:rFonts w:ascii="Calibri" w:hAnsi="Calibri" w:cs="Calibri"/>
      </w:rPr>
      <w:instrText xml:space="preserve">PAGE  </w:instrText>
    </w:r>
    <w:r w:rsidRPr="00EA5F9C">
      <w:rPr>
        <w:rStyle w:val="PageNumber"/>
        <w:rFonts w:ascii="Calibri" w:hAnsi="Calibri" w:cs="Calibri"/>
      </w:rPr>
      <w:fldChar w:fldCharType="separate"/>
    </w:r>
    <w:r w:rsidR="003F3B74">
      <w:rPr>
        <w:rStyle w:val="PageNumber"/>
        <w:rFonts w:ascii="Calibri" w:hAnsi="Calibri" w:cs="Calibri"/>
        <w:noProof/>
      </w:rPr>
      <w:t>1</w:t>
    </w:r>
    <w:r w:rsidRPr="00EA5F9C">
      <w:rPr>
        <w:rStyle w:val="PageNumber"/>
        <w:rFonts w:ascii="Calibri" w:hAnsi="Calibri" w:cs="Calibri"/>
      </w:rPr>
      <w:fldChar w:fldCharType="end"/>
    </w:r>
  </w:p>
  <w:p w:rsidR="00EF224D" w:rsidRDefault="00EF224D" w:rsidP="00EF22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6546850</wp:posOffset>
              </wp:positionH>
              <wp:positionV relativeFrom="page">
                <wp:posOffset>10050145</wp:posOffset>
              </wp:positionV>
              <wp:extent cx="152400" cy="194310"/>
              <wp:effectExtent l="3175" t="127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24D" w:rsidRPr="00CA56C2" w:rsidRDefault="00EF224D">
                          <w:pPr>
                            <w:spacing w:before="10"/>
                            <w:ind w:left="60"/>
                            <w:rPr>
                              <w:rFonts w:asciiTheme="minorHAnsi" w:hAnsiTheme="minorHAnsi" w:cstheme="minorHAnsi"/>
                              <w:sz w:val="20"/>
                              <w:szCs w:val="20"/>
                            </w:rPr>
                          </w:pPr>
                          <w:r w:rsidRPr="00CA56C2">
                            <w:rPr>
                              <w:rFonts w:asciiTheme="minorHAnsi" w:hAnsiTheme="minorHAnsi" w:cstheme="minorHAnsi"/>
                              <w:sz w:val="20"/>
                              <w:szCs w:val="20"/>
                            </w:rPr>
                            <w:fldChar w:fldCharType="begin"/>
                          </w:r>
                          <w:r w:rsidRPr="00CA56C2">
                            <w:rPr>
                              <w:rFonts w:asciiTheme="minorHAnsi" w:hAnsiTheme="minorHAnsi" w:cstheme="minorHAnsi"/>
                              <w:sz w:val="20"/>
                              <w:szCs w:val="20"/>
                            </w:rPr>
                            <w:instrText xml:space="preserve"> PAGE </w:instrText>
                          </w:r>
                          <w:r w:rsidRPr="00CA56C2">
                            <w:rPr>
                              <w:rFonts w:asciiTheme="minorHAnsi" w:hAnsiTheme="minorHAnsi" w:cstheme="minorHAnsi"/>
                              <w:sz w:val="20"/>
                              <w:szCs w:val="20"/>
                            </w:rPr>
                            <w:fldChar w:fldCharType="separate"/>
                          </w:r>
                          <w:r w:rsidR="003F3B74">
                            <w:rPr>
                              <w:rFonts w:asciiTheme="minorHAnsi" w:hAnsiTheme="minorHAnsi" w:cstheme="minorHAnsi"/>
                              <w:noProof/>
                              <w:sz w:val="20"/>
                              <w:szCs w:val="20"/>
                            </w:rPr>
                            <w:t>4</w:t>
                          </w:r>
                          <w:r w:rsidRPr="00CA56C2">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15.5pt;margin-top:791.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" filled="f" stroked="f">
              <v:textbox inset="0,0,0,0">
                <w:txbxContent>
                  <w:p w:rsidR="00EF224D" w:rsidRPr="00CA56C2" w:rsidRDefault="00EF224D">
                    <w:pPr>
                      <w:spacing w:before="10"/>
                      <w:ind w:left="60"/>
                      <w:rPr>
                        <w:rFonts w:asciiTheme="minorHAnsi" w:hAnsiTheme="minorHAnsi" w:cstheme="minorHAnsi"/>
                        <w:sz w:val="20"/>
                        <w:szCs w:val="20"/>
                      </w:rPr>
                    </w:pPr>
                    <w:r w:rsidRPr="00CA56C2">
                      <w:rPr>
                        <w:rFonts w:asciiTheme="minorHAnsi" w:hAnsiTheme="minorHAnsi" w:cstheme="minorHAnsi"/>
                        <w:sz w:val="20"/>
                        <w:szCs w:val="20"/>
                      </w:rPr>
                      <w:fldChar w:fldCharType="begin"/>
                    </w:r>
                    <w:r w:rsidRPr="00CA56C2">
                      <w:rPr>
                        <w:rFonts w:asciiTheme="minorHAnsi" w:hAnsiTheme="minorHAnsi" w:cstheme="minorHAnsi"/>
                        <w:sz w:val="20"/>
                        <w:szCs w:val="20"/>
                      </w:rPr>
                      <w:instrText xml:space="preserve"> PAGE </w:instrText>
                    </w:r>
                    <w:r w:rsidRPr="00CA56C2">
                      <w:rPr>
                        <w:rFonts w:asciiTheme="minorHAnsi" w:hAnsiTheme="minorHAnsi" w:cstheme="minorHAnsi"/>
                        <w:sz w:val="20"/>
                        <w:szCs w:val="20"/>
                      </w:rPr>
                      <w:fldChar w:fldCharType="separate"/>
                    </w:r>
                    <w:r w:rsidR="003F3B74">
                      <w:rPr>
                        <w:rFonts w:asciiTheme="minorHAnsi" w:hAnsiTheme="minorHAnsi" w:cstheme="minorHAnsi"/>
                        <w:noProof/>
                        <w:sz w:val="20"/>
                        <w:szCs w:val="20"/>
                      </w:rPr>
                      <w:t>4</w:t>
                    </w:r>
                    <w:r w:rsidRPr="00CA56C2">
                      <w:rPr>
                        <w:rFonts w:asciiTheme="minorHAnsi" w:hAnsiTheme="minorHAnsi" w:cstheme="minorHAnsi"/>
                        <w:sz w:val="20"/>
                        <w:szCs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9704070</wp:posOffset>
              </wp:positionH>
              <wp:positionV relativeFrom="page">
                <wp:posOffset>6918325</wp:posOffset>
              </wp:positionV>
              <wp:extent cx="101600" cy="194310"/>
              <wp:effectExtent l="0" t="317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24D" w:rsidRDefault="00EF224D">
                          <w:pPr>
                            <w:spacing w:before="10"/>
                            <w:ind w:left="20"/>
                            <w:rPr>
                              <w:sz w:val="24"/>
                            </w:rPr>
                          </w:pP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64.1pt;margin-top:544.7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" filled="f" stroked="f">
              <v:textbox inset="0,0,0,0">
                <w:txbxContent>
                  <w:p w:rsidR="00EF224D" w:rsidRDefault="00EF224D">
                    <w:pPr>
                      <w:spacing w:before="10"/>
                      <w:ind w:left="20"/>
                      <w:rPr>
                        <w:sz w:val="24"/>
                      </w:rPr>
                    </w:pPr>
                    <w:r>
                      <w:rPr>
                        <w:sz w:val="24"/>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0"/>
      </w:rPr>
    </w:pPr>
    <w:r>
      <w:rPr>
        <w:noProof/>
        <w:lang w:val="en-US"/>
      </w:rPr>
      <mc:AlternateContent>
        <mc:Choice Requires="wps">
          <w:drawing>
            <wp:anchor distT="0" distB="0" distL="114300" distR="114300" simplePos="0" relativeHeight="251663360" behindDoc="1" locked="0" layoutInCell="1" allowOverlap="1">
              <wp:simplePos x="0" y="0"/>
              <wp:positionH relativeFrom="page">
                <wp:posOffset>6470650</wp:posOffset>
              </wp:positionH>
              <wp:positionV relativeFrom="page">
                <wp:posOffset>10050145</wp:posOffset>
              </wp:positionV>
              <wp:extent cx="228600" cy="194310"/>
              <wp:effectExtent l="3175"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24D" w:rsidRPr="005368ED" w:rsidRDefault="00EF224D">
                          <w:pPr>
                            <w:spacing w:before="10"/>
                            <w:ind w:left="60"/>
                            <w:rPr>
                              <w:rFonts w:asciiTheme="minorHAnsi" w:hAnsiTheme="minorHAnsi" w:cstheme="minorHAnsi"/>
                              <w:sz w:val="20"/>
                              <w:szCs w:val="20"/>
                            </w:rPr>
                          </w:pPr>
                          <w:r w:rsidRPr="005368ED">
                            <w:rPr>
                              <w:rFonts w:asciiTheme="minorHAnsi" w:hAnsiTheme="minorHAnsi" w:cstheme="minorHAnsi"/>
                              <w:sz w:val="20"/>
                              <w:szCs w:val="20"/>
                            </w:rPr>
                            <w:fldChar w:fldCharType="begin"/>
                          </w:r>
                          <w:r w:rsidRPr="005368ED">
                            <w:rPr>
                              <w:rFonts w:asciiTheme="minorHAnsi" w:hAnsiTheme="minorHAnsi" w:cstheme="minorHAnsi"/>
                              <w:sz w:val="20"/>
                              <w:szCs w:val="20"/>
                            </w:rPr>
                            <w:instrText xml:space="preserve"> PAGE </w:instrText>
                          </w:r>
                          <w:r w:rsidRPr="005368ED">
                            <w:rPr>
                              <w:rFonts w:asciiTheme="minorHAnsi" w:hAnsiTheme="minorHAnsi" w:cstheme="minorHAnsi"/>
                              <w:sz w:val="20"/>
                              <w:szCs w:val="20"/>
                            </w:rPr>
                            <w:fldChar w:fldCharType="separate"/>
                          </w:r>
                          <w:r w:rsidR="003F3B74">
                            <w:rPr>
                              <w:rFonts w:asciiTheme="minorHAnsi" w:hAnsiTheme="minorHAnsi" w:cstheme="minorHAnsi"/>
                              <w:noProof/>
                              <w:sz w:val="20"/>
                              <w:szCs w:val="20"/>
                            </w:rPr>
                            <w:t>7</w:t>
                          </w:r>
                          <w:r w:rsidRPr="005368ED">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09.5pt;margin-top:791.3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C4sQ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" filled="f" stroked="f">
              <v:textbox inset="0,0,0,0">
                <w:txbxContent>
                  <w:p w:rsidR="00EF224D" w:rsidRPr="005368ED" w:rsidRDefault="00EF224D">
                    <w:pPr>
                      <w:spacing w:before="10"/>
                      <w:ind w:left="60"/>
                      <w:rPr>
                        <w:rFonts w:asciiTheme="minorHAnsi" w:hAnsiTheme="minorHAnsi" w:cstheme="minorHAnsi"/>
                        <w:sz w:val="20"/>
                        <w:szCs w:val="20"/>
                      </w:rPr>
                    </w:pPr>
                    <w:r w:rsidRPr="005368ED">
                      <w:rPr>
                        <w:rFonts w:asciiTheme="minorHAnsi" w:hAnsiTheme="minorHAnsi" w:cstheme="minorHAnsi"/>
                        <w:sz w:val="20"/>
                        <w:szCs w:val="20"/>
                      </w:rPr>
                      <w:fldChar w:fldCharType="begin"/>
                    </w:r>
                    <w:r w:rsidRPr="005368ED">
                      <w:rPr>
                        <w:rFonts w:asciiTheme="minorHAnsi" w:hAnsiTheme="minorHAnsi" w:cstheme="minorHAnsi"/>
                        <w:sz w:val="20"/>
                        <w:szCs w:val="20"/>
                      </w:rPr>
                      <w:instrText xml:space="preserve"> PAGE </w:instrText>
                    </w:r>
                    <w:r w:rsidRPr="005368ED">
                      <w:rPr>
                        <w:rFonts w:asciiTheme="minorHAnsi" w:hAnsiTheme="minorHAnsi" w:cstheme="minorHAnsi"/>
                        <w:sz w:val="20"/>
                        <w:szCs w:val="20"/>
                      </w:rPr>
                      <w:fldChar w:fldCharType="separate"/>
                    </w:r>
                    <w:r w:rsidR="003F3B74">
                      <w:rPr>
                        <w:rFonts w:asciiTheme="minorHAnsi" w:hAnsiTheme="minorHAnsi" w:cstheme="minorHAnsi"/>
                        <w:noProof/>
                        <w:sz w:val="20"/>
                        <w:szCs w:val="20"/>
                      </w:rPr>
                      <w:t>7</w:t>
                    </w:r>
                    <w:r w:rsidRPr="005368ED">
                      <w:rPr>
                        <w:rFonts w:asciiTheme="minorHAnsi" w:hAnsiTheme="minorHAnsi"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4D" w:rsidRDefault="00EF224D" w:rsidP="00EF224D">
      <w:r>
        <w:separator/>
      </w:r>
    </w:p>
  </w:footnote>
  <w:footnote w:type="continuationSeparator" w:id="0">
    <w:p w:rsidR="00EF224D" w:rsidRDefault="00EF224D" w:rsidP="00EF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4D" w:rsidRDefault="00EF224D">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51"/>
    <w:multiLevelType w:val="multilevel"/>
    <w:tmpl w:val="2F40F4E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A7184B"/>
    <w:multiLevelType w:val="hybridMultilevel"/>
    <w:tmpl w:val="582872F6"/>
    <w:lvl w:ilvl="0" w:tplc="C0C003EC">
      <w:start w:val="1"/>
      <w:numFmt w:val="lowerLetter"/>
      <w:lvlText w:val="%1)"/>
      <w:lvlJc w:val="left"/>
      <w:pPr>
        <w:ind w:left="924" w:hanging="246"/>
      </w:pPr>
      <w:rPr>
        <w:rFonts w:ascii="Times New Roman" w:eastAsia="Times New Roman" w:hAnsi="Times New Roman" w:cs="Times New Roman" w:hint="default"/>
        <w:spacing w:val="-1"/>
        <w:w w:val="100"/>
        <w:sz w:val="24"/>
        <w:szCs w:val="24"/>
        <w:lang w:val="fr-FR" w:eastAsia="en-US" w:bidi="ar-SA"/>
      </w:rPr>
    </w:lvl>
    <w:lvl w:ilvl="1" w:tplc="D8780BDA">
      <w:numFmt w:val="bullet"/>
      <w:lvlText w:val="•"/>
      <w:lvlJc w:val="left"/>
      <w:pPr>
        <w:ind w:left="1870" w:hanging="246"/>
      </w:pPr>
      <w:rPr>
        <w:rFonts w:hint="default"/>
        <w:lang w:val="fr-FR" w:eastAsia="en-US" w:bidi="ar-SA"/>
      </w:rPr>
    </w:lvl>
    <w:lvl w:ilvl="2" w:tplc="05FA8D42">
      <w:numFmt w:val="bullet"/>
      <w:lvlText w:val="•"/>
      <w:lvlJc w:val="left"/>
      <w:pPr>
        <w:ind w:left="2821" w:hanging="246"/>
      </w:pPr>
      <w:rPr>
        <w:rFonts w:hint="default"/>
        <w:lang w:val="fr-FR" w:eastAsia="en-US" w:bidi="ar-SA"/>
      </w:rPr>
    </w:lvl>
    <w:lvl w:ilvl="3" w:tplc="8FDEA6A2">
      <w:numFmt w:val="bullet"/>
      <w:lvlText w:val="•"/>
      <w:lvlJc w:val="left"/>
      <w:pPr>
        <w:ind w:left="3771" w:hanging="246"/>
      </w:pPr>
      <w:rPr>
        <w:rFonts w:hint="default"/>
        <w:lang w:val="fr-FR" w:eastAsia="en-US" w:bidi="ar-SA"/>
      </w:rPr>
    </w:lvl>
    <w:lvl w:ilvl="4" w:tplc="27485686">
      <w:numFmt w:val="bullet"/>
      <w:lvlText w:val="•"/>
      <w:lvlJc w:val="left"/>
      <w:pPr>
        <w:ind w:left="4722" w:hanging="246"/>
      </w:pPr>
      <w:rPr>
        <w:rFonts w:hint="default"/>
        <w:lang w:val="fr-FR" w:eastAsia="en-US" w:bidi="ar-SA"/>
      </w:rPr>
    </w:lvl>
    <w:lvl w:ilvl="5" w:tplc="AB72B8D6">
      <w:numFmt w:val="bullet"/>
      <w:lvlText w:val="•"/>
      <w:lvlJc w:val="left"/>
      <w:pPr>
        <w:ind w:left="5673" w:hanging="246"/>
      </w:pPr>
      <w:rPr>
        <w:rFonts w:hint="default"/>
        <w:lang w:val="fr-FR" w:eastAsia="en-US" w:bidi="ar-SA"/>
      </w:rPr>
    </w:lvl>
    <w:lvl w:ilvl="6" w:tplc="6B62293C">
      <w:numFmt w:val="bullet"/>
      <w:lvlText w:val="•"/>
      <w:lvlJc w:val="left"/>
      <w:pPr>
        <w:ind w:left="6623" w:hanging="246"/>
      </w:pPr>
      <w:rPr>
        <w:rFonts w:hint="default"/>
        <w:lang w:val="fr-FR" w:eastAsia="en-US" w:bidi="ar-SA"/>
      </w:rPr>
    </w:lvl>
    <w:lvl w:ilvl="7" w:tplc="58624380">
      <w:numFmt w:val="bullet"/>
      <w:lvlText w:val="•"/>
      <w:lvlJc w:val="left"/>
      <w:pPr>
        <w:ind w:left="7574" w:hanging="246"/>
      </w:pPr>
      <w:rPr>
        <w:rFonts w:hint="default"/>
        <w:lang w:val="fr-FR" w:eastAsia="en-US" w:bidi="ar-SA"/>
      </w:rPr>
    </w:lvl>
    <w:lvl w:ilvl="8" w:tplc="F5E4DB54">
      <w:numFmt w:val="bullet"/>
      <w:lvlText w:val="•"/>
      <w:lvlJc w:val="left"/>
      <w:pPr>
        <w:ind w:left="8525" w:hanging="246"/>
      </w:pPr>
      <w:rPr>
        <w:rFonts w:hint="default"/>
        <w:lang w:val="fr-FR" w:eastAsia="en-US" w:bidi="ar-SA"/>
      </w:rPr>
    </w:lvl>
  </w:abstractNum>
  <w:abstractNum w:abstractNumId="2" w15:restartNumberingAfterBreak="0">
    <w:nsid w:val="10EE290F"/>
    <w:multiLevelType w:val="hybridMultilevel"/>
    <w:tmpl w:val="E3A82464"/>
    <w:lvl w:ilvl="0" w:tplc="60CCDCB8">
      <w:numFmt w:val="bullet"/>
      <w:lvlText w:val="•"/>
      <w:lvlJc w:val="left"/>
      <w:pPr>
        <w:ind w:left="678" w:hanging="125"/>
      </w:pPr>
      <w:rPr>
        <w:rFonts w:ascii="Arial MT" w:eastAsia="Arial MT" w:hAnsi="Arial MT" w:cs="Arial MT" w:hint="default"/>
        <w:w w:val="99"/>
        <w:sz w:val="20"/>
        <w:szCs w:val="20"/>
        <w:lang w:val="fr-FR" w:eastAsia="en-US" w:bidi="ar-SA"/>
      </w:rPr>
    </w:lvl>
    <w:lvl w:ilvl="1" w:tplc="FD9E6136">
      <w:numFmt w:val="bullet"/>
      <w:lvlText w:val="•"/>
      <w:lvlJc w:val="left"/>
      <w:pPr>
        <w:ind w:left="1654" w:hanging="125"/>
      </w:pPr>
      <w:rPr>
        <w:rFonts w:hint="default"/>
        <w:lang w:val="fr-FR" w:eastAsia="en-US" w:bidi="ar-SA"/>
      </w:rPr>
    </w:lvl>
    <w:lvl w:ilvl="2" w:tplc="B5A05708">
      <w:numFmt w:val="bullet"/>
      <w:lvlText w:val="•"/>
      <w:lvlJc w:val="left"/>
      <w:pPr>
        <w:ind w:left="2629" w:hanging="125"/>
      </w:pPr>
      <w:rPr>
        <w:rFonts w:hint="default"/>
        <w:lang w:val="fr-FR" w:eastAsia="en-US" w:bidi="ar-SA"/>
      </w:rPr>
    </w:lvl>
    <w:lvl w:ilvl="3" w:tplc="365CF684">
      <w:numFmt w:val="bullet"/>
      <w:lvlText w:val="•"/>
      <w:lvlJc w:val="left"/>
      <w:pPr>
        <w:ind w:left="3603" w:hanging="125"/>
      </w:pPr>
      <w:rPr>
        <w:rFonts w:hint="default"/>
        <w:lang w:val="fr-FR" w:eastAsia="en-US" w:bidi="ar-SA"/>
      </w:rPr>
    </w:lvl>
    <w:lvl w:ilvl="4" w:tplc="E7C05C6E">
      <w:numFmt w:val="bullet"/>
      <w:lvlText w:val="•"/>
      <w:lvlJc w:val="left"/>
      <w:pPr>
        <w:ind w:left="4578" w:hanging="125"/>
      </w:pPr>
      <w:rPr>
        <w:rFonts w:hint="default"/>
        <w:lang w:val="fr-FR" w:eastAsia="en-US" w:bidi="ar-SA"/>
      </w:rPr>
    </w:lvl>
    <w:lvl w:ilvl="5" w:tplc="4044FC46">
      <w:numFmt w:val="bullet"/>
      <w:lvlText w:val="•"/>
      <w:lvlJc w:val="left"/>
      <w:pPr>
        <w:ind w:left="5553" w:hanging="125"/>
      </w:pPr>
      <w:rPr>
        <w:rFonts w:hint="default"/>
        <w:lang w:val="fr-FR" w:eastAsia="en-US" w:bidi="ar-SA"/>
      </w:rPr>
    </w:lvl>
    <w:lvl w:ilvl="6" w:tplc="A1EE8E50">
      <w:numFmt w:val="bullet"/>
      <w:lvlText w:val="•"/>
      <w:lvlJc w:val="left"/>
      <w:pPr>
        <w:ind w:left="6527" w:hanging="125"/>
      </w:pPr>
      <w:rPr>
        <w:rFonts w:hint="default"/>
        <w:lang w:val="fr-FR" w:eastAsia="en-US" w:bidi="ar-SA"/>
      </w:rPr>
    </w:lvl>
    <w:lvl w:ilvl="7" w:tplc="3126CCE8">
      <w:numFmt w:val="bullet"/>
      <w:lvlText w:val="•"/>
      <w:lvlJc w:val="left"/>
      <w:pPr>
        <w:ind w:left="7502" w:hanging="125"/>
      </w:pPr>
      <w:rPr>
        <w:rFonts w:hint="default"/>
        <w:lang w:val="fr-FR" w:eastAsia="en-US" w:bidi="ar-SA"/>
      </w:rPr>
    </w:lvl>
    <w:lvl w:ilvl="8" w:tplc="5F48BA22">
      <w:numFmt w:val="bullet"/>
      <w:lvlText w:val="•"/>
      <w:lvlJc w:val="left"/>
      <w:pPr>
        <w:ind w:left="8477" w:hanging="125"/>
      </w:pPr>
      <w:rPr>
        <w:rFonts w:hint="default"/>
        <w:lang w:val="fr-FR" w:eastAsia="en-US" w:bidi="ar-SA"/>
      </w:rPr>
    </w:lvl>
  </w:abstractNum>
  <w:abstractNum w:abstractNumId="3" w15:restartNumberingAfterBreak="0">
    <w:nsid w:val="262A5828"/>
    <w:multiLevelType w:val="multilevel"/>
    <w:tmpl w:val="4DE6D902"/>
    <w:lvl w:ilvl="0">
      <w:start w:val="2"/>
      <w:numFmt w:val="upperRoman"/>
      <w:lvlText w:val="%1"/>
      <w:lvlJc w:val="left"/>
      <w:pPr>
        <w:ind w:left="1165" w:hanging="487"/>
      </w:pPr>
      <w:rPr>
        <w:rFonts w:hint="default"/>
        <w:lang w:val="fr-FR" w:eastAsia="en-US" w:bidi="ar-SA"/>
      </w:rPr>
    </w:lvl>
    <w:lvl w:ilvl="1">
      <w:start w:val="1"/>
      <w:numFmt w:val="decimal"/>
      <w:lvlText w:val="%1.%2."/>
      <w:lvlJc w:val="left"/>
      <w:pPr>
        <w:ind w:left="1165" w:hanging="487"/>
      </w:pPr>
      <w:rPr>
        <w:rFonts w:ascii="Times New Roman" w:eastAsia="Times New Roman" w:hAnsi="Times New Roman" w:cs="Times New Roman" w:hint="default"/>
        <w:b/>
        <w:bCs/>
        <w:spacing w:val="-1"/>
        <w:w w:val="100"/>
        <w:sz w:val="24"/>
        <w:szCs w:val="24"/>
        <w:lang w:val="fr-FR" w:eastAsia="en-US" w:bidi="ar-SA"/>
      </w:rPr>
    </w:lvl>
    <w:lvl w:ilvl="2">
      <w:numFmt w:val="bullet"/>
      <w:lvlText w:val="-"/>
      <w:lvlJc w:val="left"/>
      <w:pPr>
        <w:ind w:left="1449" w:hanging="360"/>
      </w:pPr>
      <w:rPr>
        <w:rFonts w:ascii="Times New Roman" w:eastAsia="Times New Roman" w:hAnsi="Times New Roman" w:cs="Times New Roman" w:hint="default"/>
        <w:w w:val="100"/>
        <w:sz w:val="24"/>
        <w:szCs w:val="24"/>
        <w:lang w:val="fr-FR" w:eastAsia="en-US" w:bidi="ar-SA"/>
      </w:rPr>
    </w:lvl>
    <w:lvl w:ilvl="3">
      <w:numFmt w:val="bullet"/>
      <w:lvlText w:val="•"/>
      <w:lvlJc w:val="left"/>
      <w:pPr>
        <w:ind w:left="3436" w:hanging="360"/>
      </w:pPr>
      <w:rPr>
        <w:rFonts w:hint="default"/>
        <w:lang w:val="fr-FR" w:eastAsia="en-US" w:bidi="ar-SA"/>
      </w:rPr>
    </w:lvl>
    <w:lvl w:ilvl="4">
      <w:numFmt w:val="bullet"/>
      <w:lvlText w:val="•"/>
      <w:lvlJc w:val="left"/>
      <w:pPr>
        <w:ind w:left="4435" w:hanging="360"/>
      </w:pPr>
      <w:rPr>
        <w:rFonts w:hint="default"/>
        <w:lang w:val="fr-FR" w:eastAsia="en-US" w:bidi="ar-SA"/>
      </w:rPr>
    </w:lvl>
    <w:lvl w:ilvl="5">
      <w:numFmt w:val="bullet"/>
      <w:lvlText w:val="•"/>
      <w:lvlJc w:val="left"/>
      <w:pPr>
        <w:ind w:left="5433" w:hanging="360"/>
      </w:pPr>
      <w:rPr>
        <w:rFonts w:hint="default"/>
        <w:lang w:val="fr-FR" w:eastAsia="en-US" w:bidi="ar-SA"/>
      </w:rPr>
    </w:lvl>
    <w:lvl w:ilvl="6">
      <w:numFmt w:val="bullet"/>
      <w:lvlText w:val="•"/>
      <w:lvlJc w:val="left"/>
      <w:pPr>
        <w:ind w:left="6432" w:hanging="360"/>
      </w:pPr>
      <w:rPr>
        <w:rFonts w:hint="default"/>
        <w:lang w:val="fr-FR" w:eastAsia="en-US" w:bidi="ar-SA"/>
      </w:rPr>
    </w:lvl>
    <w:lvl w:ilvl="7">
      <w:numFmt w:val="bullet"/>
      <w:lvlText w:val="•"/>
      <w:lvlJc w:val="left"/>
      <w:pPr>
        <w:ind w:left="7430" w:hanging="360"/>
      </w:pPr>
      <w:rPr>
        <w:rFonts w:hint="default"/>
        <w:lang w:val="fr-FR" w:eastAsia="en-US" w:bidi="ar-SA"/>
      </w:rPr>
    </w:lvl>
    <w:lvl w:ilvl="8">
      <w:numFmt w:val="bullet"/>
      <w:lvlText w:val="•"/>
      <w:lvlJc w:val="left"/>
      <w:pPr>
        <w:ind w:left="8429" w:hanging="360"/>
      </w:pPr>
      <w:rPr>
        <w:rFonts w:hint="default"/>
        <w:lang w:val="fr-FR" w:eastAsia="en-US" w:bidi="ar-SA"/>
      </w:rPr>
    </w:lvl>
  </w:abstractNum>
  <w:abstractNum w:abstractNumId="4" w15:restartNumberingAfterBreak="0">
    <w:nsid w:val="37086B1B"/>
    <w:multiLevelType w:val="multilevel"/>
    <w:tmpl w:val="5A18D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5132C9"/>
    <w:multiLevelType w:val="hybridMultilevel"/>
    <w:tmpl w:val="2D50C846"/>
    <w:lvl w:ilvl="0" w:tplc="CE5066F8">
      <w:start w:val="1"/>
      <w:numFmt w:val="decimal"/>
      <w:lvlText w:val="%1."/>
      <w:lvlJc w:val="left"/>
      <w:pPr>
        <w:ind w:left="458" w:hanging="240"/>
      </w:pPr>
      <w:rPr>
        <w:rFonts w:hint="default"/>
        <w:b/>
        <w:bCs/>
        <w:w w:val="100"/>
        <w:lang w:val="fr-FR" w:eastAsia="en-US" w:bidi="ar-SA"/>
      </w:rPr>
    </w:lvl>
    <w:lvl w:ilvl="1" w:tplc="ABE8622C">
      <w:numFmt w:val="bullet"/>
      <w:lvlText w:val="-"/>
      <w:lvlJc w:val="left"/>
      <w:pPr>
        <w:ind w:left="832" w:hanging="361"/>
      </w:pPr>
      <w:rPr>
        <w:rFonts w:ascii="Times New Roman" w:eastAsia="Times New Roman" w:hAnsi="Times New Roman" w:cs="Times New Roman" w:hint="default"/>
        <w:w w:val="100"/>
        <w:sz w:val="24"/>
        <w:szCs w:val="24"/>
        <w:lang w:val="fr-FR" w:eastAsia="en-US" w:bidi="ar-SA"/>
      </w:rPr>
    </w:lvl>
    <w:lvl w:ilvl="2" w:tplc="9ED003C2">
      <w:numFmt w:val="bullet"/>
      <w:lvlText w:val="-"/>
      <w:lvlJc w:val="left"/>
      <w:pPr>
        <w:ind w:left="678" w:hanging="140"/>
      </w:pPr>
      <w:rPr>
        <w:rFonts w:ascii="Times New Roman" w:eastAsia="Times New Roman" w:hAnsi="Times New Roman" w:cs="Times New Roman" w:hint="default"/>
        <w:i/>
        <w:iCs/>
        <w:w w:val="100"/>
        <w:sz w:val="24"/>
        <w:szCs w:val="24"/>
        <w:lang w:val="fr-FR" w:eastAsia="en-US" w:bidi="ar-SA"/>
      </w:rPr>
    </w:lvl>
    <w:lvl w:ilvl="3" w:tplc="9C1685FC">
      <w:numFmt w:val="bullet"/>
      <w:lvlText w:val="•"/>
      <w:lvlJc w:val="left"/>
      <w:pPr>
        <w:ind w:left="1923" w:hanging="140"/>
      </w:pPr>
      <w:rPr>
        <w:rFonts w:hint="default"/>
        <w:lang w:val="fr-FR" w:eastAsia="en-US" w:bidi="ar-SA"/>
      </w:rPr>
    </w:lvl>
    <w:lvl w:ilvl="4" w:tplc="7E947D44">
      <w:numFmt w:val="bullet"/>
      <w:lvlText w:val="•"/>
      <w:lvlJc w:val="left"/>
      <w:pPr>
        <w:ind w:left="3006" w:hanging="140"/>
      </w:pPr>
      <w:rPr>
        <w:rFonts w:hint="default"/>
        <w:lang w:val="fr-FR" w:eastAsia="en-US" w:bidi="ar-SA"/>
      </w:rPr>
    </w:lvl>
    <w:lvl w:ilvl="5" w:tplc="333834BC">
      <w:numFmt w:val="bullet"/>
      <w:lvlText w:val="•"/>
      <w:lvlJc w:val="left"/>
      <w:pPr>
        <w:ind w:left="4089" w:hanging="140"/>
      </w:pPr>
      <w:rPr>
        <w:rFonts w:hint="default"/>
        <w:lang w:val="fr-FR" w:eastAsia="en-US" w:bidi="ar-SA"/>
      </w:rPr>
    </w:lvl>
    <w:lvl w:ilvl="6" w:tplc="8A8EFD70">
      <w:numFmt w:val="bullet"/>
      <w:lvlText w:val="•"/>
      <w:lvlJc w:val="left"/>
      <w:pPr>
        <w:ind w:left="5173" w:hanging="140"/>
      </w:pPr>
      <w:rPr>
        <w:rFonts w:hint="default"/>
        <w:lang w:val="fr-FR" w:eastAsia="en-US" w:bidi="ar-SA"/>
      </w:rPr>
    </w:lvl>
    <w:lvl w:ilvl="7" w:tplc="67F48ACC">
      <w:numFmt w:val="bullet"/>
      <w:lvlText w:val="•"/>
      <w:lvlJc w:val="left"/>
      <w:pPr>
        <w:ind w:left="6256" w:hanging="140"/>
      </w:pPr>
      <w:rPr>
        <w:rFonts w:hint="default"/>
        <w:lang w:val="fr-FR" w:eastAsia="en-US" w:bidi="ar-SA"/>
      </w:rPr>
    </w:lvl>
    <w:lvl w:ilvl="8" w:tplc="42F073B6">
      <w:numFmt w:val="bullet"/>
      <w:lvlText w:val="•"/>
      <w:lvlJc w:val="left"/>
      <w:pPr>
        <w:ind w:left="7339" w:hanging="140"/>
      </w:pPr>
      <w:rPr>
        <w:rFonts w:hint="default"/>
        <w:lang w:val="fr-FR" w:eastAsia="en-US" w:bidi="ar-SA"/>
      </w:rPr>
    </w:lvl>
  </w:abstractNum>
  <w:abstractNum w:abstractNumId="6" w15:restartNumberingAfterBreak="0">
    <w:nsid w:val="47E13A9C"/>
    <w:multiLevelType w:val="multilevel"/>
    <w:tmpl w:val="E25EAFA0"/>
    <w:lvl w:ilvl="0">
      <w:start w:val="3"/>
      <w:numFmt w:val="upperRoman"/>
      <w:lvlText w:val="%1."/>
      <w:lvlJc w:val="left"/>
      <w:pPr>
        <w:ind w:left="1288" w:hanging="468"/>
        <w:jc w:val="right"/>
      </w:pPr>
      <w:rPr>
        <w:rFonts w:hint="default"/>
        <w:b/>
        <w:bCs/>
        <w:spacing w:val="-2"/>
        <w:w w:val="100"/>
        <w:lang w:val="fr-FR" w:eastAsia="en-US" w:bidi="ar-SA"/>
      </w:rPr>
    </w:lvl>
    <w:lvl w:ilvl="1">
      <w:start w:val="1"/>
      <w:numFmt w:val="decimal"/>
      <w:lvlText w:val="%1.%2"/>
      <w:lvlJc w:val="left"/>
      <w:pPr>
        <w:ind w:left="820" w:hanging="492"/>
      </w:pPr>
      <w:rPr>
        <w:rFonts w:ascii="Times New Roman" w:eastAsia="Times New Roman" w:hAnsi="Times New Roman" w:cs="Times New Roman" w:hint="default"/>
        <w:spacing w:val="-4"/>
        <w:w w:val="100"/>
        <w:sz w:val="24"/>
        <w:szCs w:val="24"/>
        <w:lang w:val="fr-FR" w:eastAsia="en-US" w:bidi="ar-SA"/>
      </w:rPr>
    </w:lvl>
    <w:lvl w:ilvl="2">
      <w:numFmt w:val="bullet"/>
      <w:lvlText w:val="•"/>
      <w:lvlJc w:val="left"/>
      <w:pPr>
        <w:ind w:left="2296" w:hanging="492"/>
      </w:pPr>
      <w:rPr>
        <w:rFonts w:hint="default"/>
        <w:lang w:val="fr-FR" w:eastAsia="en-US" w:bidi="ar-SA"/>
      </w:rPr>
    </w:lvl>
    <w:lvl w:ilvl="3">
      <w:numFmt w:val="bullet"/>
      <w:lvlText w:val="•"/>
      <w:lvlJc w:val="left"/>
      <w:pPr>
        <w:ind w:left="3312" w:hanging="492"/>
      </w:pPr>
      <w:rPr>
        <w:rFonts w:hint="default"/>
        <w:lang w:val="fr-FR" w:eastAsia="en-US" w:bidi="ar-SA"/>
      </w:rPr>
    </w:lvl>
    <w:lvl w:ilvl="4">
      <w:numFmt w:val="bullet"/>
      <w:lvlText w:val="•"/>
      <w:lvlJc w:val="left"/>
      <w:pPr>
        <w:ind w:left="4328" w:hanging="492"/>
      </w:pPr>
      <w:rPr>
        <w:rFonts w:hint="default"/>
        <w:lang w:val="fr-FR" w:eastAsia="en-US" w:bidi="ar-SA"/>
      </w:rPr>
    </w:lvl>
    <w:lvl w:ilvl="5">
      <w:numFmt w:val="bullet"/>
      <w:lvlText w:val="•"/>
      <w:lvlJc w:val="left"/>
      <w:pPr>
        <w:ind w:left="5345" w:hanging="492"/>
      </w:pPr>
      <w:rPr>
        <w:rFonts w:hint="default"/>
        <w:lang w:val="fr-FR" w:eastAsia="en-US" w:bidi="ar-SA"/>
      </w:rPr>
    </w:lvl>
    <w:lvl w:ilvl="6">
      <w:numFmt w:val="bullet"/>
      <w:lvlText w:val="•"/>
      <w:lvlJc w:val="left"/>
      <w:pPr>
        <w:ind w:left="6361" w:hanging="492"/>
      </w:pPr>
      <w:rPr>
        <w:rFonts w:hint="default"/>
        <w:lang w:val="fr-FR" w:eastAsia="en-US" w:bidi="ar-SA"/>
      </w:rPr>
    </w:lvl>
    <w:lvl w:ilvl="7">
      <w:numFmt w:val="bullet"/>
      <w:lvlText w:val="•"/>
      <w:lvlJc w:val="left"/>
      <w:pPr>
        <w:ind w:left="7377" w:hanging="492"/>
      </w:pPr>
      <w:rPr>
        <w:rFonts w:hint="default"/>
        <w:lang w:val="fr-FR" w:eastAsia="en-US" w:bidi="ar-SA"/>
      </w:rPr>
    </w:lvl>
    <w:lvl w:ilvl="8">
      <w:numFmt w:val="bullet"/>
      <w:lvlText w:val="•"/>
      <w:lvlJc w:val="left"/>
      <w:pPr>
        <w:ind w:left="8393" w:hanging="492"/>
      </w:pPr>
      <w:rPr>
        <w:rFonts w:hint="default"/>
        <w:lang w:val="fr-FR" w:eastAsia="en-US" w:bidi="ar-SA"/>
      </w:rPr>
    </w:lvl>
  </w:abstractNum>
  <w:abstractNum w:abstractNumId="7" w15:restartNumberingAfterBreak="0">
    <w:nsid w:val="49BE4F37"/>
    <w:multiLevelType w:val="hybridMultilevel"/>
    <w:tmpl w:val="B2AABB40"/>
    <w:lvl w:ilvl="0" w:tplc="F72E3AD6">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F65E6"/>
    <w:multiLevelType w:val="multilevel"/>
    <w:tmpl w:val="10EEC8E4"/>
    <w:lvl w:ilvl="0">
      <w:start w:val="2"/>
      <w:numFmt w:val="upperRoman"/>
      <w:lvlText w:val="%1"/>
      <w:lvlJc w:val="left"/>
      <w:pPr>
        <w:ind w:left="1204" w:hanging="568"/>
      </w:pPr>
      <w:rPr>
        <w:rFonts w:hint="default"/>
        <w:lang w:val="fr-FR" w:eastAsia="en-US" w:bidi="ar-SA"/>
      </w:rPr>
    </w:lvl>
    <w:lvl w:ilvl="1">
      <w:start w:val="1"/>
      <w:numFmt w:val="decimal"/>
      <w:lvlText w:val="%1.%2."/>
      <w:lvlJc w:val="left"/>
      <w:pPr>
        <w:ind w:left="1204" w:hanging="568"/>
        <w:jc w:val="right"/>
      </w:pPr>
      <w:rPr>
        <w:rFonts w:ascii="Times New Roman" w:eastAsia="Times New Roman" w:hAnsi="Times New Roman" w:cs="Times New Roman" w:hint="default"/>
        <w:b/>
        <w:bCs/>
        <w:spacing w:val="-4"/>
        <w:w w:val="100"/>
        <w:sz w:val="28"/>
        <w:szCs w:val="28"/>
        <w:lang w:val="fr-FR" w:eastAsia="en-US" w:bidi="ar-SA"/>
      </w:rPr>
    </w:lvl>
    <w:lvl w:ilvl="2">
      <w:numFmt w:val="bullet"/>
      <w:lvlText w:val="•"/>
      <w:lvlJc w:val="left"/>
      <w:pPr>
        <w:ind w:left="2861" w:hanging="568"/>
      </w:pPr>
      <w:rPr>
        <w:rFonts w:hint="default"/>
        <w:lang w:val="fr-FR" w:eastAsia="en-US" w:bidi="ar-SA"/>
      </w:rPr>
    </w:lvl>
    <w:lvl w:ilvl="3">
      <w:numFmt w:val="bullet"/>
      <w:lvlText w:val="•"/>
      <w:lvlJc w:val="left"/>
      <w:pPr>
        <w:ind w:left="3691" w:hanging="568"/>
      </w:pPr>
      <w:rPr>
        <w:rFonts w:hint="default"/>
        <w:lang w:val="fr-FR" w:eastAsia="en-US" w:bidi="ar-SA"/>
      </w:rPr>
    </w:lvl>
    <w:lvl w:ilvl="4">
      <w:numFmt w:val="bullet"/>
      <w:lvlText w:val="•"/>
      <w:lvlJc w:val="left"/>
      <w:pPr>
        <w:ind w:left="4522" w:hanging="568"/>
      </w:pPr>
      <w:rPr>
        <w:rFonts w:hint="default"/>
        <w:lang w:val="fr-FR" w:eastAsia="en-US" w:bidi="ar-SA"/>
      </w:rPr>
    </w:lvl>
    <w:lvl w:ilvl="5">
      <w:numFmt w:val="bullet"/>
      <w:lvlText w:val="•"/>
      <w:lvlJc w:val="left"/>
      <w:pPr>
        <w:ind w:left="5353" w:hanging="568"/>
      </w:pPr>
      <w:rPr>
        <w:rFonts w:hint="default"/>
        <w:lang w:val="fr-FR" w:eastAsia="en-US" w:bidi="ar-SA"/>
      </w:rPr>
    </w:lvl>
    <w:lvl w:ilvl="6">
      <w:numFmt w:val="bullet"/>
      <w:lvlText w:val="•"/>
      <w:lvlJc w:val="left"/>
      <w:pPr>
        <w:ind w:left="6183" w:hanging="568"/>
      </w:pPr>
      <w:rPr>
        <w:rFonts w:hint="default"/>
        <w:lang w:val="fr-FR" w:eastAsia="en-US" w:bidi="ar-SA"/>
      </w:rPr>
    </w:lvl>
    <w:lvl w:ilvl="7">
      <w:numFmt w:val="bullet"/>
      <w:lvlText w:val="•"/>
      <w:lvlJc w:val="left"/>
      <w:pPr>
        <w:ind w:left="7014" w:hanging="568"/>
      </w:pPr>
      <w:rPr>
        <w:rFonts w:hint="default"/>
        <w:lang w:val="fr-FR" w:eastAsia="en-US" w:bidi="ar-SA"/>
      </w:rPr>
    </w:lvl>
    <w:lvl w:ilvl="8">
      <w:numFmt w:val="bullet"/>
      <w:lvlText w:val="•"/>
      <w:lvlJc w:val="left"/>
      <w:pPr>
        <w:ind w:left="7845" w:hanging="568"/>
      </w:pPr>
      <w:rPr>
        <w:rFonts w:hint="default"/>
        <w:lang w:val="fr-FR" w:eastAsia="en-US" w:bidi="ar-SA"/>
      </w:rPr>
    </w:lvl>
  </w:abstractNum>
  <w:abstractNum w:abstractNumId="9" w15:restartNumberingAfterBreak="0">
    <w:nsid w:val="56F07E44"/>
    <w:multiLevelType w:val="multilevel"/>
    <w:tmpl w:val="F0E058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E527CB"/>
    <w:multiLevelType w:val="hybridMultilevel"/>
    <w:tmpl w:val="AAE6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84B9F"/>
    <w:multiLevelType w:val="hybridMultilevel"/>
    <w:tmpl w:val="9EFA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560C4"/>
    <w:multiLevelType w:val="hybridMultilevel"/>
    <w:tmpl w:val="3DC2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F51AC"/>
    <w:multiLevelType w:val="multilevel"/>
    <w:tmpl w:val="478ADBB8"/>
    <w:lvl w:ilvl="0">
      <w:start w:val="4"/>
      <w:numFmt w:val="upperRoman"/>
      <w:lvlText w:val="%1"/>
      <w:lvlJc w:val="left"/>
      <w:pPr>
        <w:ind w:left="1245" w:hanging="567"/>
      </w:pPr>
      <w:rPr>
        <w:rFonts w:hint="default"/>
        <w:lang w:val="fr-FR" w:eastAsia="en-US" w:bidi="ar-SA"/>
      </w:rPr>
    </w:lvl>
    <w:lvl w:ilvl="1">
      <w:start w:val="1"/>
      <w:numFmt w:val="decimal"/>
      <w:lvlText w:val="%1.%2."/>
      <w:lvlJc w:val="left"/>
      <w:pPr>
        <w:ind w:left="1245" w:hanging="567"/>
      </w:pPr>
      <w:rPr>
        <w:rFonts w:ascii="Times New Roman" w:eastAsia="Times New Roman" w:hAnsi="Times New Roman" w:cs="Times New Roman" w:hint="default"/>
        <w:b/>
        <w:bCs/>
        <w:spacing w:val="-1"/>
        <w:w w:val="100"/>
        <w:sz w:val="24"/>
        <w:szCs w:val="24"/>
        <w:lang w:val="fr-FR" w:eastAsia="en-US" w:bidi="ar-SA"/>
      </w:rPr>
    </w:lvl>
    <w:lvl w:ilvl="2">
      <w:start w:val="1"/>
      <w:numFmt w:val="decimal"/>
      <w:lvlText w:val="%1.%2.%3."/>
      <w:lvlJc w:val="left"/>
      <w:pPr>
        <w:ind w:left="1410" w:hanging="732"/>
      </w:pPr>
      <w:rPr>
        <w:rFonts w:hint="default"/>
        <w:spacing w:val="-4"/>
        <w:w w:val="100"/>
        <w:lang w:val="fr-FR" w:eastAsia="en-US" w:bidi="ar-SA"/>
      </w:rPr>
    </w:lvl>
    <w:lvl w:ilvl="3">
      <w:numFmt w:val="bullet"/>
      <w:lvlText w:val="•"/>
      <w:lvlJc w:val="left"/>
      <w:pPr>
        <w:ind w:left="3421" w:hanging="732"/>
      </w:pPr>
      <w:rPr>
        <w:rFonts w:hint="default"/>
        <w:lang w:val="fr-FR" w:eastAsia="en-US" w:bidi="ar-SA"/>
      </w:rPr>
    </w:lvl>
    <w:lvl w:ilvl="4">
      <w:numFmt w:val="bullet"/>
      <w:lvlText w:val="•"/>
      <w:lvlJc w:val="left"/>
      <w:pPr>
        <w:ind w:left="4422" w:hanging="732"/>
      </w:pPr>
      <w:rPr>
        <w:rFonts w:hint="default"/>
        <w:lang w:val="fr-FR" w:eastAsia="en-US" w:bidi="ar-SA"/>
      </w:rPr>
    </w:lvl>
    <w:lvl w:ilvl="5">
      <w:numFmt w:val="bullet"/>
      <w:lvlText w:val="•"/>
      <w:lvlJc w:val="left"/>
      <w:pPr>
        <w:ind w:left="5422" w:hanging="732"/>
      </w:pPr>
      <w:rPr>
        <w:rFonts w:hint="default"/>
        <w:lang w:val="fr-FR" w:eastAsia="en-US" w:bidi="ar-SA"/>
      </w:rPr>
    </w:lvl>
    <w:lvl w:ilvl="6">
      <w:numFmt w:val="bullet"/>
      <w:lvlText w:val="•"/>
      <w:lvlJc w:val="left"/>
      <w:pPr>
        <w:ind w:left="6423" w:hanging="732"/>
      </w:pPr>
      <w:rPr>
        <w:rFonts w:hint="default"/>
        <w:lang w:val="fr-FR" w:eastAsia="en-US" w:bidi="ar-SA"/>
      </w:rPr>
    </w:lvl>
    <w:lvl w:ilvl="7">
      <w:numFmt w:val="bullet"/>
      <w:lvlText w:val="•"/>
      <w:lvlJc w:val="left"/>
      <w:pPr>
        <w:ind w:left="7424" w:hanging="732"/>
      </w:pPr>
      <w:rPr>
        <w:rFonts w:hint="default"/>
        <w:lang w:val="fr-FR" w:eastAsia="en-US" w:bidi="ar-SA"/>
      </w:rPr>
    </w:lvl>
    <w:lvl w:ilvl="8">
      <w:numFmt w:val="bullet"/>
      <w:lvlText w:val="•"/>
      <w:lvlJc w:val="left"/>
      <w:pPr>
        <w:ind w:left="8424" w:hanging="732"/>
      </w:pPr>
      <w:rPr>
        <w:rFonts w:hint="default"/>
        <w:lang w:val="fr-FR" w:eastAsia="en-US" w:bidi="ar-SA"/>
      </w:rPr>
    </w:lvl>
  </w:abstractNum>
  <w:abstractNum w:abstractNumId="14" w15:restartNumberingAfterBreak="0">
    <w:nsid w:val="74FE7295"/>
    <w:multiLevelType w:val="hybridMultilevel"/>
    <w:tmpl w:val="22AEF03A"/>
    <w:lvl w:ilvl="0" w:tplc="8A1AA560">
      <w:start w:val="1"/>
      <w:numFmt w:val="lowerLetter"/>
      <w:lvlText w:val="%1)"/>
      <w:lvlJc w:val="left"/>
      <w:pPr>
        <w:ind w:left="924" w:hanging="246"/>
      </w:pPr>
      <w:rPr>
        <w:rFonts w:ascii="Times New Roman" w:eastAsia="Times New Roman" w:hAnsi="Times New Roman" w:cs="Times New Roman" w:hint="default"/>
        <w:spacing w:val="-1"/>
        <w:w w:val="100"/>
        <w:sz w:val="24"/>
        <w:szCs w:val="24"/>
        <w:lang w:val="fr-FR" w:eastAsia="en-US" w:bidi="ar-SA"/>
      </w:rPr>
    </w:lvl>
    <w:lvl w:ilvl="1" w:tplc="FFBA510A">
      <w:numFmt w:val="bullet"/>
      <w:lvlText w:val="•"/>
      <w:lvlJc w:val="left"/>
      <w:pPr>
        <w:ind w:left="1870" w:hanging="246"/>
      </w:pPr>
      <w:rPr>
        <w:rFonts w:hint="default"/>
        <w:lang w:val="fr-FR" w:eastAsia="en-US" w:bidi="ar-SA"/>
      </w:rPr>
    </w:lvl>
    <w:lvl w:ilvl="2" w:tplc="77CC4568">
      <w:numFmt w:val="bullet"/>
      <w:lvlText w:val="•"/>
      <w:lvlJc w:val="left"/>
      <w:pPr>
        <w:ind w:left="2821" w:hanging="246"/>
      </w:pPr>
      <w:rPr>
        <w:rFonts w:hint="default"/>
        <w:lang w:val="fr-FR" w:eastAsia="en-US" w:bidi="ar-SA"/>
      </w:rPr>
    </w:lvl>
    <w:lvl w:ilvl="3" w:tplc="3BC2DD90">
      <w:numFmt w:val="bullet"/>
      <w:lvlText w:val="•"/>
      <w:lvlJc w:val="left"/>
      <w:pPr>
        <w:ind w:left="3771" w:hanging="246"/>
      </w:pPr>
      <w:rPr>
        <w:rFonts w:hint="default"/>
        <w:lang w:val="fr-FR" w:eastAsia="en-US" w:bidi="ar-SA"/>
      </w:rPr>
    </w:lvl>
    <w:lvl w:ilvl="4" w:tplc="9B4AE068">
      <w:numFmt w:val="bullet"/>
      <w:lvlText w:val="•"/>
      <w:lvlJc w:val="left"/>
      <w:pPr>
        <w:ind w:left="4722" w:hanging="246"/>
      </w:pPr>
      <w:rPr>
        <w:rFonts w:hint="default"/>
        <w:lang w:val="fr-FR" w:eastAsia="en-US" w:bidi="ar-SA"/>
      </w:rPr>
    </w:lvl>
    <w:lvl w:ilvl="5" w:tplc="B6FEAE84">
      <w:numFmt w:val="bullet"/>
      <w:lvlText w:val="•"/>
      <w:lvlJc w:val="left"/>
      <w:pPr>
        <w:ind w:left="5673" w:hanging="246"/>
      </w:pPr>
      <w:rPr>
        <w:rFonts w:hint="default"/>
        <w:lang w:val="fr-FR" w:eastAsia="en-US" w:bidi="ar-SA"/>
      </w:rPr>
    </w:lvl>
    <w:lvl w:ilvl="6" w:tplc="93BE7726">
      <w:numFmt w:val="bullet"/>
      <w:lvlText w:val="•"/>
      <w:lvlJc w:val="left"/>
      <w:pPr>
        <w:ind w:left="6623" w:hanging="246"/>
      </w:pPr>
      <w:rPr>
        <w:rFonts w:hint="default"/>
        <w:lang w:val="fr-FR" w:eastAsia="en-US" w:bidi="ar-SA"/>
      </w:rPr>
    </w:lvl>
    <w:lvl w:ilvl="7" w:tplc="4E382A30">
      <w:numFmt w:val="bullet"/>
      <w:lvlText w:val="•"/>
      <w:lvlJc w:val="left"/>
      <w:pPr>
        <w:ind w:left="7574" w:hanging="246"/>
      </w:pPr>
      <w:rPr>
        <w:rFonts w:hint="default"/>
        <w:lang w:val="fr-FR" w:eastAsia="en-US" w:bidi="ar-SA"/>
      </w:rPr>
    </w:lvl>
    <w:lvl w:ilvl="8" w:tplc="BE509DF8">
      <w:numFmt w:val="bullet"/>
      <w:lvlText w:val="•"/>
      <w:lvlJc w:val="left"/>
      <w:pPr>
        <w:ind w:left="8525" w:hanging="246"/>
      </w:pPr>
      <w:rPr>
        <w:rFonts w:hint="default"/>
        <w:lang w:val="fr-FR" w:eastAsia="en-US" w:bidi="ar-SA"/>
      </w:rPr>
    </w:lvl>
  </w:abstractNum>
  <w:num w:numId="1">
    <w:abstractNumId w:val="2"/>
  </w:num>
  <w:num w:numId="2">
    <w:abstractNumId w:val="1"/>
  </w:num>
  <w:num w:numId="3">
    <w:abstractNumId w:val="14"/>
  </w:num>
  <w:num w:numId="4">
    <w:abstractNumId w:val="13"/>
  </w:num>
  <w:num w:numId="5">
    <w:abstractNumId w:val="3"/>
  </w:num>
  <w:num w:numId="6">
    <w:abstractNumId w:val="6"/>
  </w:num>
  <w:num w:numId="7">
    <w:abstractNumId w:val="8"/>
  </w:num>
  <w:num w:numId="8">
    <w:abstractNumId w:val="5"/>
  </w:num>
  <w:num w:numId="9">
    <w:abstractNumId w:val="4"/>
  </w:num>
  <w:num w:numId="10">
    <w:abstractNumId w:val="7"/>
  </w:num>
  <w:num w:numId="11">
    <w:abstractNumId w:val="0"/>
  </w:num>
  <w:num w:numId="12">
    <w:abstractNumId w:val="9"/>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41"/>
    <w:rsid w:val="00081D47"/>
    <w:rsid w:val="000D14AC"/>
    <w:rsid w:val="00211E6F"/>
    <w:rsid w:val="00365406"/>
    <w:rsid w:val="003F3B74"/>
    <w:rsid w:val="00445455"/>
    <w:rsid w:val="004E2BBB"/>
    <w:rsid w:val="005368ED"/>
    <w:rsid w:val="005B0841"/>
    <w:rsid w:val="006670EB"/>
    <w:rsid w:val="007E27E4"/>
    <w:rsid w:val="00950016"/>
    <w:rsid w:val="00A62F97"/>
    <w:rsid w:val="00B30215"/>
    <w:rsid w:val="00BD7169"/>
    <w:rsid w:val="00CA56C2"/>
    <w:rsid w:val="00D92A90"/>
    <w:rsid w:val="00EC1029"/>
    <w:rsid w:val="00EF224D"/>
    <w:rsid w:val="00FF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96CA2A2-C130-4542-889F-9D65C599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0841"/>
    <w:pPr>
      <w:widowControl w:val="0"/>
      <w:autoSpaceDE w:val="0"/>
      <w:autoSpaceDN w:val="0"/>
      <w:spacing w:after="0" w:line="240" w:lineRule="auto"/>
    </w:pPr>
    <w:rPr>
      <w:rFonts w:ascii="Times New Roman" w:eastAsia="Times New Roman" w:hAnsi="Times New Roman" w:cs="Times New Roman"/>
      <w:lang w:val="fr-FR"/>
    </w:rPr>
  </w:style>
  <w:style w:type="paragraph" w:styleId="Heading1">
    <w:name w:val="heading 1"/>
    <w:basedOn w:val="Normal"/>
    <w:link w:val="Heading1Char"/>
    <w:qFormat/>
    <w:rsid w:val="005B0841"/>
    <w:pPr>
      <w:spacing w:before="89"/>
      <w:ind w:left="926" w:hanging="569"/>
      <w:outlineLvl w:val="0"/>
    </w:pPr>
    <w:rPr>
      <w:b/>
      <w:bCs/>
      <w:sz w:val="28"/>
      <w:szCs w:val="28"/>
    </w:rPr>
  </w:style>
  <w:style w:type="paragraph" w:styleId="Heading2">
    <w:name w:val="heading 2"/>
    <w:basedOn w:val="Normal"/>
    <w:link w:val="Heading2Char"/>
    <w:qFormat/>
    <w:rsid w:val="005B0841"/>
    <w:pPr>
      <w:ind w:left="458" w:hanging="241"/>
      <w:outlineLvl w:val="1"/>
    </w:pPr>
    <w:rPr>
      <w:b/>
      <w:bCs/>
      <w:sz w:val="24"/>
      <w:szCs w:val="24"/>
    </w:rPr>
  </w:style>
  <w:style w:type="paragraph" w:styleId="Heading3">
    <w:name w:val="heading 3"/>
    <w:basedOn w:val="Normal"/>
    <w:link w:val="Heading3Char"/>
    <w:uiPriority w:val="1"/>
    <w:qFormat/>
    <w:rsid w:val="005B0841"/>
    <w:pPr>
      <w:spacing w:before="56"/>
      <w:ind w:left="678"/>
      <w:outlineLvl w:val="2"/>
    </w:pPr>
    <w:rPr>
      <w:b/>
      <w:bCs/>
      <w:i/>
      <w:iCs/>
      <w:sz w:val="24"/>
      <w:szCs w:val="24"/>
    </w:rPr>
  </w:style>
  <w:style w:type="paragraph" w:styleId="Heading4">
    <w:name w:val="heading 4"/>
    <w:basedOn w:val="Normal"/>
    <w:link w:val="Heading4Char"/>
    <w:uiPriority w:val="1"/>
    <w:qFormat/>
    <w:rsid w:val="005B0841"/>
    <w:pPr>
      <w:ind w:left="1449"/>
      <w:outlineLvl w:val="3"/>
    </w:pPr>
    <w:rPr>
      <w:sz w:val="24"/>
      <w:szCs w:val="24"/>
    </w:rPr>
  </w:style>
  <w:style w:type="paragraph" w:styleId="Heading5">
    <w:name w:val="heading 5"/>
    <w:basedOn w:val="Normal"/>
    <w:next w:val="Normal"/>
    <w:link w:val="Heading5Char"/>
    <w:uiPriority w:val="9"/>
    <w:semiHidden/>
    <w:unhideWhenUsed/>
    <w:qFormat/>
    <w:rsid w:val="006670E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841"/>
    <w:rPr>
      <w:rFonts w:ascii="Times New Roman" w:eastAsia="Times New Roman" w:hAnsi="Times New Roman" w:cs="Times New Roman"/>
      <w:b/>
      <w:bCs/>
      <w:sz w:val="28"/>
      <w:szCs w:val="28"/>
      <w:lang w:val="fr-FR"/>
    </w:rPr>
  </w:style>
  <w:style w:type="character" w:customStyle="1" w:styleId="Heading2Char">
    <w:name w:val="Heading 2 Char"/>
    <w:basedOn w:val="DefaultParagraphFont"/>
    <w:link w:val="Heading2"/>
    <w:rsid w:val="005B0841"/>
    <w:rPr>
      <w:rFonts w:ascii="Times New Roman" w:eastAsia="Times New Roman" w:hAnsi="Times New Roman" w:cs="Times New Roman"/>
      <w:b/>
      <w:bCs/>
      <w:sz w:val="24"/>
      <w:szCs w:val="24"/>
      <w:lang w:val="fr-FR"/>
    </w:rPr>
  </w:style>
  <w:style w:type="character" w:customStyle="1" w:styleId="Heading3Char">
    <w:name w:val="Heading 3 Char"/>
    <w:basedOn w:val="DefaultParagraphFont"/>
    <w:link w:val="Heading3"/>
    <w:uiPriority w:val="1"/>
    <w:rsid w:val="005B0841"/>
    <w:rPr>
      <w:rFonts w:ascii="Times New Roman" w:eastAsia="Times New Roman" w:hAnsi="Times New Roman" w:cs="Times New Roman"/>
      <w:b/>
      <w:bCs/>
      <w:i/>
      <w:iCs/>
      <w:sz w:val="24"/>
      <w:szCs w:val="24"/>
      <w:lang w:val="fr-FR"/>
    </w:rPr>
  </w:style>
  <w:style w:type="character" w:customStyle="1" w:styleId="Heading4Char">
    <w:name w:val="Heading 4 Char"/>
    <w:basedOn w:val="DefaultParagraphFont"/>
    <w:link w:val="Heading4"/>
    <w:uiPriority w:val="1"/>
    <w:rsid w:val="005B0841"/>
    <w:rPr>
      <w:rFonts w:ascii="Times New Roman" w:eastAsia="Times New Roman" w:hAnsi="Times New Roman" w:cs="Times New Roman"/>
      <w:sz w:val="24"/>
      <w:szCs w:val="24"/>
      <w:lang w:val="fr-FR"/>
    </w:rPr>
  </w:style>
  <w:style w:type="paragraph" w:styleId="BodyText">
    <w:name w:val="Body Text"/>
    <w:basedOn w:val="Normal"/>
    <w:link w:val="BodyTextChar"/>
    <w:uiPriority w:val="1"/>
    <w:qFormat/>
    <w:rsid w:val="005B0841"/>
    <w:rPr>
      <w:i/>
      <w:iCs/>
      <w:sz w:val="24"/>
      <w:szCs w:val="24"/>
    </w:rPr>
  </w:style>
  <w:style w:type="character" w:customStyle="1" w:styleId="BodyTextChar">
    <w:name w:val="Body Text Char"/>
    <w:basedOn w:val="DefaultParagraphFont"/>
    <w:link w:val="BodyText"/>
    <w:uiPriority w:val="1"/>
    <w:rsid w:val="005B0841"/>
    <w:rPr>
      <w:rFonts w:ascii="Times New Roman" w:eastAsia="Times New Roman" w:hAnsi="Times New Roman" w:cs="Times New Roman"/>
      <w:i/>
      <w:iCs/>
      <w:sz w:val="24"/>
      <w:szCs w:val="24"/>
      <w:lang w:val="fr-FR"/>
    </w:rPr>
  </w:style>
  <w:style w:type="paragraph" w:styleId="Title">
    <w:name w:val="Title"/>
    <w:basedOn w:val="Normal"/>
    <w:link w:val="TitleChar"/>
    <w:uiPriority w:val="1"/>
    <w:qFormat/>
    <w:rsid w:val="005B0841"/>
    <w:pPr>
      <w:spacing w:before="255"/>
      <w:ind w:left="1041" w:hanging="473"/>
    </w:pPr>
    <w:rPr>
      <w:b/>
      <w:bCs/>
      <w:sz w:val="36"/>
      <w:szCs w:val="36"/>
      <w:u w:val="single" w:color="000000"/>
    </w:rPr>
  </w:style>
  <w:style w:type="character" w:customStyle="1" w:styleId="TitleChar">
    <w:name w:val="Title Char"/>
    <w:basedOn w:val="DefaultParagraphFont"/>
    <w:link w:val="Title"/>
    <w:uiPriority w:val="1"/>
    <w:rsid w:val="005B0841"/>
    <w:rPr>
      <w:rFonts w:ascii="Times New Roman" w:eastAsia="Times New Roman" w:hAnsi="Times New Roman" w:cs="Times New Roman"/>
      <w:b/>
      <w:bCs/>
      <w:sz w:val="36"/>
      <w:szCs w:val="36"/>
      <w:u w:val="single" w:color="000000"/>
      <w:lang w:val="fr-FR"/>
    </w:rPr>
  </w:style>
  <w:style w:type="paragraph" w:styleId="ListParagraph">
    <w:name w:val="List Paragraph"/>
    <w:basedOn w:val="Normal"/>
    <w:uiPriority w:val="1"/>
    <w:qFormat/>
    <w:rsid w:val="005B0841"/>
    <w:pPr>
      <w:ind w:left="1449"/>
    </w:pPr>
  </w:style>
  <w:style w:type="paragraph" w:customStyle="1" w:styleId="TableParagraph">
    <w:name w:val="Table Paragraph"/>
    <w:basedOn w:val="Normal"/>
    <w:uiPriority w:val="1"/>
    <w:qFormat/>
    <w:rsid w:val="005B0841"/>
  </w:style>
  <w:style w:type="paragraph" w:styleId="Header">
    <w:name w:val="header"/>
    <w:basedOn w:val="Normal"/>
    <w:link w:val="HeaderChar"/>
    <w:uiPriority w:val="99"/>
    <w:unhideWhenUsed/>
    <w:rsid w:val="005B0841"/>
    <w:pPr>
      <w:tabs>
        <w:tab w:val="center" w:pos="4513"/>
        <w:tab w:val="right" w:pos="9026"/>
      </w:tabs>
    </w:pPr>
  </w:style>
  <w:style w:type="character" w:customStyle="1" w:styleId="HeaderChar">
    <w:name w:val="Header Char"/>
    <w:basedOn w:val="DefaultParagraphFont"/>
    <w:link w:val="Header"/>
    <w:uiPriority w:val="99"/>
    <w:rsid w:val="005B0841"/>
    <w:rPr>
      <w:rFonts w:ascii="Times New Roman" w:eastAsia="Times New Roman" w:hAnsi="Times New Roman" w:cs="Times New Roman"/>
      <w:lang w:val="fr-FR"/>
    </w:rPr>
  </w:style>
  <w:style w:type="paragraph" w:styleId="Footer">
    <w:name w:val="footer"/>
    <w:basedOn w:val="Normal"/>
    <w:link w:val="FooterChar"/>
    <w:uiPriority w:val="99"/>
    <w:unhideWhenUsed/>
    <w:rsid w:val="005B0841"/>
    <w:pPr>
      <w:tabs>
        <w:tab w:val="center" w:pos="4513"/>
        <w:tab w:val="right" w:pos="9026"/>
      </w:tabs>
    </w:pPr>
  </w:style>
  <w:style w:type="character" w:customStyle="1" w:styleId="FooterChar">
    <w:name w:val="Footer Char"/>
    <w:basedOn w:val="DefaultParagraphFont"/>
    <w:link w:val="Footer"/>
    <w:uiPriority w:val="99"/>
    <w:rsid w:val="005B0841"/>
    <w:rPr>
      <w:rFonts w:ascii="Times New Roman" w:eastAsia="Times New Roman" w:hAnsi="Times New Roman" w:cs="Times New Roman"/>
      <w:lang w:val="fr-FR"/>
    </w:rPr>
  </w:style>
  <w:style w:type="character" w:styleId="PageNumber">
    <w:name w:val="page number"/>
    <w:basedOn w:val="DefaultParagraphFont"/>
    <w:rsid w:val="005B0841"/>
  </w:style>
  <w:style w:type="paragraph" w:styleId="TOCHeading">
    <w:name w:val="TOC Heading"/>
    <w:basedOn w:val="Heading1"/>
    <w:next w:val="Normal"/>
    <w:uiPriority w:val="39"/>
    <w:unhideWhenUsed/>
    <w:qFormat/>
    <w:rsid w:val="005B084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5B0841"/>
    <w:pPr>
      <w:spacing w:after="100"/>
    </w:pPr>
  </w:style>
  <w:style w:type="paragraph" w:styleId="TOC2">
    <w:name w:val="toc 2"/>
    <w:basedOn w:val="Normal"/>
    <w:next w:val="Normal"/>
    <w:autoRedefine/>
    <w:uiPriority w:val="39"/>
    <w:unhideWhenUsed/>
    <w:rsid w:val="005B0841"/>
    <w:pPr>
      <w:spacing w:after="100"/>
      <w:ind w:left="220"/>
    </w:pPr>
  </w:style>
  <w:style w:type="paragraph" w:styleId="TOC3">
    <w:name w:val="toc 3"/>
    <w:basedOn w:val="Normal"/>
    <w:next w:val="Normal"/>
    <w:autoRedefine/>
    <w:uiPriority w:val="39"/>
    <w:unhideWhenUsed/>
    <w:rsid w:val="005B0841"/>
    <w:pPr>
      <w:spacing w:after="100"/>
      <w:ind w:left="440"/>
    </w:pPr>
  </w:style>
  <w:style w:type="character" w:styleId="Hyperlink">
    <w:name w:val="Hyperlink"/>
    <w:basedOn w:val="DefaultParagraphFont"/>
    <w:uiPriority w:val="99"/>
    <w:unhideWhenUsed/>
    <w:rsid w:val="005B0841"/>
    <w:rPr>
      <w:color w:val="0563C1" w:themeColor="hyperlink"/>
      <w:u w:val="single"/>
    </w:rPr>
  </w:style>
  <w:style w:type="character" w:customStyle="1" w:styleId="Heading5Char">
    <w:name w:val="Heading 5 Char"/>
    <w:basedOn w:val="DefaultParagraphFont"/>
    <w:link w:val="Heading5"/>
    <w:uiPriority w:val="9"/>
    <w:semiHidden/>
    <w:rsid w:val="006670EB"/>
    <w:rPr>
      <w:rFonts w:asciiTheme="majorHAnsi" w:eastAsiaTheme="majorEastAsia" w:hAnsiTheme="majorHAnsi" w:cstheme="majorBidi"/>
      <w:color w:val="2E74B5" w:themeColor="accent1" w:themeShade="BF"/>
      <w:lang w:val="fr-FR"/>
    </w:rPr>
  </w:style>
  <w:style w:type="paragraph" w:styleId="BalloonText">
    <w:name w:val="Balloon Text"/>
    <w:basedOn w:val="Normal"/>
    <w:link w:val="BalloonTextChar"/>
    <w:uiPriority w:val="99"/>
    <w:semiHidden/>
    <w:unhideWhenUsed/>
    <w:rsid w:val="00EF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4D"/>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eration.gouvernement.lu/dam-assets/espace-ong/agr%C3%A9ment-et-conditions-g%C3%A9n%C3%A9rales/20180705-CG-relations-MAEE-ONGD.pdf" TargetMode="External"/><Relationship Id="rId13" Type="http://schemas.openxmlformats.org/officeDocument/2006/relationships/hyperlink" Target="https://cooperation.gouvernement.lu/fr/ong-partenair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Gilbert</dc:creator>
  <cp:keywords/>
  <dc:description/>
  <cp:lastModifiedBy>Virginie Gilbert</cp:lastModifiedBy>
  <cp:revision>13</cp:revision>
  <cp:lastPrinted>2023-02-24T16:52:00Z</cp:lastPrinted>
  <dcterms:created xsi:type="dcterms:W3CDTF">2023-02-24T16:38:00Z</dcterms:created>
  <dcterms:modified xsi:type="dcterms:W3CDTF">2023-02-27T12:30:00Z</dcterms:modified>
</cp:coreProperties>
</file>